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70D" w:rsidRDefault="002C44F7" w:rsidP="00357EC8">
      <w:pPr>
        <w:spacing w:line="240" w:lineRule="auto"/>
        <w:contextualSpacing/>
        <w:jc w:val="center"/>
        <w:rPr>
          <w:rFonts w:cs="Arial"/>
          <w:b/>
          <w:sz w:val="24"/>
          <w:szCs w:val="24"/>
          <w:lang w:val="en-US"/>
        </w:rPr>
      </w:pPr>
      <w:r w:rsidRPr="002C44F7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1104900</wp:posOffset>
            </wp:positionH>
            <wp:positionV relativeFrom="paragraph">
              <wp:posOffset>-352425</wp:posOffset>
            </wp:positionV>
            <wp:extent cx="399600" cy="392400"/>
            <wp:effectExtent l="0" t="0" r="0" b="0"/>
            <wp:wrapTight wrapText="bothSides">
              <wp:wrapPolygon edited="0">
                <wp:start x="0" y="0"/>
                <wp:lineTo x="0" y="21005"/>
                <wp:lineTo x="20604" y="21005"/>
                <wp:lineTo x="20604" y="0"/>
                <wp:lineTo x="0" y="0"/>
              </wp:wrapPolygon>
            </wp:wrapTight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00" cy="3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E654A">
        <w:rPr>
          <w:rFonts w:cs="Arial"/>
          <w:b/>
          <w:noProof/>
          <w:sz w:val="24"/>
          <w:szCs w:val="24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2" o:spid="_x0000_s1026" type="#_x0000_t202" style="position:absolute;left:0;text-align:left;margin-left:-17.25pt;margin-top:0;width:246pt;height:81pt;z-index:251658240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" stroked="f">
            <v:textbox style="mso-next-textbox:#Πλαίσιο κειμένου 2">
              <w:txbxContent>
                <w:p w:rsidR="00C9470D" w:rsidRPr="00E86F5D" w:rsidRDefault="00C9470D" w:rsidP="00C9470D">
                  <w:pPr>
                    <w:pStyle w:val="NoSpacing"/>
                    <w:jc w:val="center"/>
                    <w:rPr>
                      <w:b/>
                    </w:rPr>
                  </w:pPr>
                  <w:r w:rsidRPr="00E86F5D">
                    <w:rPr>
                      <w:b/>
                    </w:rPr>
                    <w:t>ΕΛΛΗΝΙΚΗ ΔΗΜΟΚΡΑΤΙΑ</w:t>
                  </w:r>
                </w:p>
                <w:p w:rsidR="00C9470D" w:rsidRPr="00E86F5D" w:rsidRDefault="00C9470D" w:rsidP="00C9470D">
                  <w:pPr>
                    <w:pStyle w:val="NoSpacing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86F5D">
                    <w:rPr>
                      <w:b/>
                      <w:sz w:val="20"/>
                      <w:szCs w:val="20"/>
                    </w:rPr>
                    <w:t>ΥΠΟΥΡΓΕΙΟ ΠΑΙΔΕΙΑΣ, ΕΡΕΥΝΑΣ ΚΑΙ ΘΡΗΣΚΕΥΜΑΤΩΝ</w:t>
                  </w:r>
                </w:p>
                <w:p w:rsidR="00C9470D" w:rsidRPr="00E86F5D" w:rsidRDefault="00C9470D" w:rsidP="00C9470D">
                  <w:pPr>
                    <w:pStyle w:val="NoSpacing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86F5D">
                    <w:rPr>
                      <w:b/>
                      <w:sz w:val="20"/>
                      <w:szCs w:val="20"/>
                    </w:rPr>
                    <w:t>ΠΕΡΙΦΕΡΕΙΑΚΗ ΔΙΕΥΘΥΝΣΗ</w:t>
                  </w:r>
                </w:p>
                <w:p w:rsidR="00C9470D" w:rsidRPr="00E86F5D" w:rsidRDefault="00C9470D" w:rsidP="00C9470D">
                  <w:pPr>
                    <w:pStyle w:val="NoSpacing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86F5D">
                    <w:rPr>
                      <w:b/>
                      <w:sz w:val="20"/>
                      <w:szCs w:val="20"/>
                    </w:rPr>
                    <w:t>Π/ΘΜΙΑΣ &amp; Δ/ΘΜΙΑΣ  ΕΚΠΑΙΔΕΥΣΗΣ ΔΥΤΙΚΗΣ ΕΛΛΑΔΑΣ</w:t>
                  </w:r>
                </w:p>
                <w:p w:rsidR="00C9470D" w:rsidRPr="00E86F5D" w:rsidRDefault="00C9470D" w:rsidP="00C9470D">
                  <w:pPr>
                    <w:pStyle w:val="NoSpacing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86F5D">
                    <w:rPr>
                      <w:b/>
                      <w:sz w:val="20"/>
                      <w:szCs w:val="20"/>
                    </w:rPr>
                    <w:t>ΥΠΗΡΕΣΙΑ ΔΙΟΙΚΗΤΙΚΗΣ &amp; ΟΙΚΟΝΟΜΙΚΗΣ</w:t>
                  </w:r>
                </w:p>
                <w:p w:rsidR="00C9470D" w:rsidRDefault="00C9470D" w:rsidP="00C9470D">
                  <w:pPr>
                    <w:pStyle w:val="NoSpacing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86F5D">
                    <w:rPr>
                      <w:b/>
                      <w:sz w:val="20"/>
                      <w:szCs w:val="20"/>
                    </w:rPr>
                    <w:t xml:space="preserve">ΥΠΟΣΤΗΡΙΞΗΣ - ΤΜΗΜΑ </w:t>
                  </w:r>
                  <w:r>
                    <w:rPr>
                      <w:b/>
                      <w:sz w:val="20"/>
                      <w:szCs w:val="20"/>
                    </w:rPr>
                    <w:t>Α’</w:t>
                  </w:r>
                </w:p>
                <w:p w:rsidR="001D34C8" w:rsidRPr="002C44F7" w:rsidRDefault="001D34C8" w:rsidP="001D34C8">
                  <w:pPr>
                    <w:shd w:val="clear" w:color="auto" w:fill="FFFFFF"/>
                    <w:rPr>
                      <w:rFonts w:ascii="Arial" w:eastAsia="Times New Roman" w:hAnsi="Arial" w:cs="Arial"/>
                      <w:noProof/>
                      <w:color w:val="222222"/>
                      <w:sz w:val="20"/>
                      <w:szCs w:val="20"/>
                      <w:lang w:eastAsia="el-GR"/>
                    </w:rPr>
                  </w:pPr>
                  <w:r w:rsidRPr="002C44F7">
                    <w:rPr>
                      <w:rFonts w:ascii="Tahoma" w:eastAsia="Times New Roman" w:hAnsi="Tahoma" w:cs="Tahoma"/>
                      <w:bCs/>
                      <w:noProof/>
                      <w:color w:val="49535A"/>
                      <w:sz w:val="18"/>
                      <w:szCs w:val="18"/>
                      <w:lang w:eastAsia="el-GR"/>
                    </w:rPr>
                    <w:t>2610362425</w:t>
                  </w:r>
                  <w:r w:rsidRPr="002C44F7">
                    <w:rPr>
                      <w:rFonts w:ascii="Tahoma" w:eastAsia="Times New Roman" w:hAnsi="Tahoma" w:cs="Tahoma"/>
                      <w:bCs/>
                      <w:noProof/>
                      <w:color w:val="49535A"/>
                      <w:sz w:val="18"/>
                      <w:szCs w:val="18"/>
                      <w:lang w:eastAsia="el-GR"/>
                    </w:rPr>
                    <w:br/>
                  </w:r>
                  <w:hyperlink r:id="rId8" w:tgtFrame="_blank" w:history="1">
                    <w:r w:rsidRPr="002C44F7">
                      <w:rPr>
                        <w:rStyle w:val="Hyperlink"/>
                        <w:rFonts w:ascii="Tahoma" w:eastAsia="Times New Roman" w:hAnsi="Tahoma" w:cs="Tahoma"/>
                        <w:noProof/>
                        <w:color w:val="1155CC"/>
                        <w:sz w:val="20"/>
                        <w:szCs w:val="20"/>
                        <w:lang w:eastAsia="el-GR"/>
                      </w:rPr>
                      <w:t>ΠΔΕ Δυτικής Ελλάδας</w:t>
                    </w:r>
                  </w:hyperlink>
                </w:p>
                <w:p w:rsidR="001D34C8" w:rsidRPr="00E86F5D" w:rsidRDefault="001D34C8" w:rsidP="00C9470D">
                  <w:pPr>
                    <w:pStyle w:val="NoSpacing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C9470D" w:rsidRDefault="00C9470D" w:rsidP="00C9470D"/>
              </w:txbxContent>
            </v:textbox>
            <w10:wrap anchorx="margin"/>
          </v:shape>
        </w:pict>
      </w:r>
    </w:p>
    <w:p w:rsidR="00C9470D" w:rsidRDefault="00C9470D" w:rsidP="00357EC8">
      <w:pPr>
        <w:spacing w:line="240" w:lineRule="auto"/>
        <w:contextualSpacing/>
        <w:jc w:val="center"/>
        <w:rPr>
          <w:rFonts w:cs="Arial"/>
          <w:b/>
          <w:sz w:val="24"/>
          <w:szCs w:val="24"/>
          <w:lang w:val="en-US"/>
        </w:rPr>
      </w:pPr>
    </w:p>
    <w:p w:rsidR="00C9470D" w:rsidRDefault="00C9470D" w:rsidP="00357EC8">
      <w:pPr>
        <w:spacing w:line="240" w:lineRule="auto"/>
        <w:contextualSpacing/>
        <w:jc w:val="center"/>
        <w:rPr>
          <w:rFonts w:cs="Arial"/>
          <w:b/>
          <w:sz w:val="24"/>
          <w:szCs w:val="24"/>
          <w:lang w:val="en-US"/>
        </w:rPr>
      </w:pPr>
    </w:p>
    <w:p w:rsidR="00C9470D" w:rsidRDefault="00C9470D" w:rsidP="00357EC8">
      <w:pPr>
        <w:spacing w:line="240" w:lineRule="auto"/>
        <w:contextualSpacing/>
        <w:jc w:val="center"/>
        <w:rPr>
          <w:rFonts w:cs="Arial"/>
          <w:b/>
          <w:sz w:val="24"/>
          <w:szCs w:val="24"/>
          <w:lang w:val="en-US"/>
        </w:rPr>
      </w:pPr>
    </w:p>
    <w:p w:rsidR="002C44F7" w:rsidRDefault="002C44F7" w:rsidP="00C9470D">
      <w:pPr>
        <w:jc w:val="center"/>
        <w:rPr>
          <w:b/>
          <w:sz w:val="32"/>
          <w:szCs w:val="32"/>
          <w:u w:val="single"/>
        </w:rPr>
      </w:pPr>
    </w:p>
    <w:p w:rsidR="00C9470D" w:rsidRPr="0049651B" w:rsidRDefault="001D34C8" w:rsidP="00C9470D">
      <w:pPr>
        <w:jc w:val="center"/>
        <w:rPr>
          <w:b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415290</wp:posOffset>
            </wp:positionV>
            <wp:extent cx="2352675" cy="1938020"/>
            <wp:effectExtent l="19050" t="0" r="9525" b="0"/>
            <wp:wrapTight wrapText="bothSides">
              <wp:wrapPolygon edited="0">
                <wp:start x="-175" y="0"/>
                <wp:lineTo x="-175" y="21444"/>
                <wp:lineTo x="21687" y="21444"/>
                <wp:lineTo x="21687" y="0"/>
                <wp:lineTo x="-175" y="0"/>
              </wp:wrapPolygon>
            </wp:wrapTight>
            <wp:docPr id="1" name="Picture 0" descr="EduWeb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uWeb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1938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470D" w:rsidRPr="0049651B">
        <w:rPr>
          <w:b/>
          <w:sz w:val="32"/>
          <w:szCs w:val="32"/>
          <w:u w:val="single"/>
        </w:rPr>
        <w:t>ΔΕΛΤΙΟ ΤΥΠΟΥ</w:t>
      </w:r>
    </w:p>
    <w:p w:rsidR="00C9470D" w:rsidRPr="00C9470D" w:rsidRDefault="00636B80" w:rsidP="00C9470D">
      <w:pPr>
        <w:jc w:val="both"/>
        <w:rPr>
          <w:rFonts w:eastAsia="Times New Roman"/>
          <w:b/>
          <w:bCs/>
          <w:i/>
          <w:iCs/>
          <w:color w:val="000000"/>
          <w:kern w:val="36"/>
          <w:sz w:val="28"/>
          <w:szCs w:val="28"/>
        </w:rPr>
      </w:pPr>
      <w:r>
        <w:rPr>
          <w:rFonts w:eastAsia="Times New Roman"/>
          <w:b/>
          <w:bCs/>
          <w:color w:val="000000"/>
          <w:kern w:val="36"/>
          <w:sz w:val="28"/>
          <w:szCs w:val="28"/>
        </w:rPr>
        <w:t>Επίσημη έναρξη στις 31 Οκτωβρίου</w:t>
      </w:r>
      <w:r w:rsidR="001D34C8">
        <w:rPr>
          <w:rFonts w:eastAsia="Times New Roman"/>
          <w:b/>
          <w:bCs/>
          <w:color w:val="000000"/>
          <w:kern w:val="36"/>
          <w:sz w:val="28"/>
          <w:szCs w:val="28"/>
        </w:rPr>
        <w:t xml:space="preserve"> 2016</w:t>
      </w:r>
      <w:r>
        <w:rPr>
          <w:rFonts w:eastAsia="Times New Roman"/>
          <w:b/>
          <w:bCs/>
          <w:color w:val="000000"/>
          <w:kern w:val="36"/>
          <w:sz w:val="28"/>
          <w:szCs w:val="28"/>
        </w:rPr>
        <w:t xml:space="preserve"> </w:t>
      </w:r>
      <w:r>
        <w:rPr>
          <w:rFonts w:eastAsia="Times New Roman"/>
          <w:b/>
          <w:bCs/>
          <w:i/>
          <w:iCs/>
          <w:color w:val="000000"/>
          <w:kern w:val="36"/>
          <w:sz w:val="28"/>
          <w:szCs w:val="28"/>
        </w:rPr>
        <w:t>της ευρωπαϊκής στρατηγικής συνεργασίας "</w:t>
      </w:r>
      <w:proofErr w:type="spellStart"/>
      <w:r>
        <w:rPr>
          <w:rFonts w:eastAsia="Times New Roman"/>
          <w:b/>
          <w:bCs/>
          <w:i/>
          <w:iCs/>
          <w:color w:val="000000"/>
          <w:kern w:val="36"/>
          <w:sz w:val="28"/>
          <w:szCs w:val="28"/>
          <w:lang w:val="en-US"/>
        </w:rPr>
        <w:t>EduWeb</w:t>
      </w:r>
      <w:proofErr w:type="spellEnd"/>
      <w:r>
        <w:rPr>
          <w:rFonts w:eastAsia="Times New Roman"/>
          <w:b/>
          <w:bCs/>
          <w:i/>
          <w:iCs/>
          <w:color w:val="000000"/>
          <w:kern w:val="36"/>
          <w:sz w:val="28"/>
          <w:szCs w:val="28"/>
        </w:rPr>
        <w:t>"</w:t>
      </w:r>
      <w:r w:rsidRPr="00C9470D">
        <w:rPr>
          <w:rFonts w:eastAsia="Times New Roman"/>
          <w:b/>
          <w:bCs/>
          <w:i/>
          <w:iCs/>
          <w:color w:val="000000"/>
          <w:kern w:val="36"/>
          <w:sz w:val="28"/>
          <w:szCs w:val="28"/>
        </w:rPr>
        <w:t xml:space="preserve"> </w:t>
      </w:r>
      <w:r>
        <w:rPr>
          <w:rFonts w:eastAsia="Times New Roman"/>
          <w:b/>
          <w:bCs/>
          <w:i/>
          <w:iCs/>
          <w:color w:val="000000"/>
          <w:kern w:val="36"/>
          <w:sz w:val="28"/>
          <w:szCs w:val="28"/>
          <w:lang w:val="en-US"/>
        </w:rPr>
        <w:t>Erasmus</w:t>
      </w:r>
      <w:r w:rsidRPr="00C9470D">
        <w:rPr>
          <w:rFonts w:eastAsia="Times New Roman"/>
          <w:b/>
          <w:bCs/>
          <w:i/>
          <w:iCs/>
          <w:color w:val="000000"/>
          <w:kern w:val="36"/>
          <w:sz w:val="28"/>
          <w:szCs w:val="28"/>
        </w:rPr>
        <w:t xml:space="preserve">+ </w:t>
      </w:r>
      <w:r>
        <w:rPr>
          <w:rFonts w:eastAsia="Times New Roman"/>
          <w:b/>
          <w:bCs/>
          <w:i/>
          <w:iCs/>
          <w:color w:val="000000"/>
          <w:kern w:val="36"/>
          <w:sz w:val="28"/>
          <w:szCs w:val="28"/>
        </w:rPr>
        <w:t>για τη σχολική εκπαίδευση, με συντονιστή την</w:t>
      </w:r>
      <w:r w:rsidR="00C9470D" w:rsidRPr="004E03FF">
        <w:rPr>
          <w:rFonts w:eastAsia="Times New Roman"/>
          <w:b/>
          <w:bCs/>
          <w:i/>
          <w:iCs/>
          <w:color w:val="000000"/>
          <w:kern w:val="36"/>
          <w:sz w:val="28"/>
          <w:szCs w:val="28"/>
        </w:rPr>
        <w:t xml:space="preserve"> Περιφερειακή Διεύθυ</w:t>
      </w:r>
      <w:r>
        <w:rPr>
          <w:rFonts w:eastAsia="Times New Roman"/>
          <w:b/>
          <w:bCs/>
          <w:i/>
          <w:iCs/>
          <w:color w:val="000000"/>
          <w:kern w:val="36"/>
          <w:sz w:val="28"/>
          <w:szCs w:val="28"/>
        </w:rPr>
        <w:t>νση Εκπαίδευσης Δυτικής Ελλάδας</w:t>
      </w:r>
    </w:p>
    <w:p w:rsidR="00636B80" w:rsidRPr="001D34C8" w:rsidRDefault="00B362E2" w:rsidP="00357EC8">
      <w:pPr>
        <w:spacing w:after="0" w:line="360" w:lineRule="auto"/>
        <w:jc w:val="both"/>
        <w:rPr>
          <w:rFonts w:eastAsia="Times New Roman" w:cs="Arial"/>
          <w:lang w:val="en-US" w:eastAsia="el-GR"/>
        </w:rPr>
      </w:pPr>
      <w:r>
        <w:rPr>
          <w:rFonts w:eastAsia="Times New Roman" w:cs="Arial"/>
          <w:lang w:eastAsia="el-GR"/>
        </w:rPr>
        <w:t>Η</w:t>
      </w:r>
      <w:r w:rsidRPr="001D34C8">
        <w:rPr>
          <w:rFonts w:eastAsia="Times New Roman" w:cs="Arial"/>
          <w:lang w:val="en-US" w:eastAsia="el-GR"/>
        </w:rPr>
        <w:t xml:space="preserve"> </w:t>
      </w:r>
      <w:r w:rsidRPr="00A14DB9">
        <w:rPr>
          <w:rFonts w:eastAsia="Times New Roman" w:cs="Arial"/>
          <w:lang w:eastAsia="el-GR"/>
        </w:rPr>
        <w:t>Περιφερειακή</w:t>
      </w:r>
      <w:r w:rsidRPr="001D34C8">
        <w:rPr>
          <w:rFonts w:eastAsia="Times New Roman" w:cs="Arial"/>
          <w:lang w:val="en-US" w:eastAsia="el-GR"/>
        </w:rPr>
        <w:t xml:space="preserve"> </w:t>
      </w:r>
      <w:r w:rsidRPr="00A14DB9">
        <w:rPr>
          <w:rFonts w:eastAsia="Times New Roman" w:cs="Arial"/>
          <w:lang w:eastAsia="el-GR"/>
        </w:rPr>
        <w:t>Διεύθυνση</w:t>
      </w:r>
      <w:r w:rsidRPr="001D34C8">
        <w:rPr>
          <w:rFonts w:eastAsia="Times New Roman" w:cs="Arial"/>
          <w:lang w:val="en-US" w:eastAsia="el-GR"/>
        </w:rPr>
        <w:t xml:space="preserve"> </w:t>
      </w:r>
      <w:r w:rsidRPr="00A14DB9">
        <w:rPr>
          <w:rFonts w:eastAsia="Times New Roman" w:cs="Arial"/>
          <w:lang w:eastAsia="el-GR"/>
        </w:rPr>
        <w:t>Εκπαίδευσης</w:t>
      </w:r>
      <w:r w:rsidRPr="001D34C8">
        <w:rPr>
          <w:rFonts w:eastAsia="Times New Roman" w:cs="Arial"/>
          <w:lang w:val="en-US" w:eastAsia="el-GR"/>
        </w:rPr>
        <w:t xml:space="preserve"> </w:t>
      </w:r>
      <w:r w:rsidRPr="00A14DB9">
        <w:rPr>
          <w:rFonts w:eastAsia="Times New Roman" w:cs="Arial"/>
          <w:lang w:eastAsia="el-GR"/>
        </w:rPr>
        <w:t>Πρωτοβάθμιας</w:t>
      </w:r>
      <w:r w:rsidRPr="001D34C8">
        <w:rPr>
          <w:rFonts w:eastAsia="Times New Roman" w:cs="Arial"/>
          <w:lang w:val="en-US" w:eastAsia="el-GR"/>
        </w:rPr>
        <w:t xml:space="preserve"> </w:t>
      </w:r>
      <w:r w:rsidRPr="00A14DB9">
        <w:rPr>
          <w:rFonts w:eastAsia="Times New Roman" w:cs="Arial"/>
          <w:lang w:eastAsia="el-GR"/>
        </w:rPr>
        <w:t>και</w:t>
      </w:r>
      <w:r w:rsidRPr="001D34C8">
        <w:rPr>
          <w:rFonts w:eastAsia="Times New Roman" w:cs="Arial"/>
          <w:lang w:val="en-US" w:eastAsia="el-GR"/>
        </w:rPr>
        <w:t xml:space="preserve"> </w:t>
      </w:r>
      <w:r w:rsidRPr="00A14DB9">
        <w:rPr>
          <w:rFonts w:eastAsia="Times New Roman" w:cs="Arial"/>
          <w:lang w:eastAsia="el-GR"/>
        </w:rPr>
        <w:t>Δευτεροβάθμιας</w:t>
      </w:r>
      <w:r w:rsidRPr="001D34C8">
        <w:rPr>
          <w:rFonts w:eastAsia="Times New Roman" w:cs="Arial"/>
          <w:lang w:val="en-US" w:eastAsia="el-GR"/>
        </w:rPr>
        <w:t xml:space="preserve"> </w:t>
      </w:r>
      <w:r w:rsidRPr="00A14DB9">
        <w:rPr>
          <w:rFonts w:eastAsia="Times New Roman" w:cs="Arial"/>
          <w:lang w:eastAsia="el-GR"/>
        </w:rPr>
        <w:t>Εκπαίδευσης</w:t>
      </w:r>
      <w:r w:rsidRPr="001D34C8">
        <w:rPr>
          <w:rFonts w:eastAsia="Times New Roman" w:cs="Arial"/>
          <w:lang w:val="en-US" w:eastAsia="el-GR"/>
        </w:rPr>
        <w:t xml:space="preserve"> </w:t>
      </w:r>
      <w:r w:rsidRPr="00A14DB9">
        <w:rPr>
          <w:rFonts w:eastAsia="Times New Roman" w:cs="Arial"/>
          <w:lang w:eastAsia="el-GR"/>
        </w:rPr>
        <w:t>Δυτικής</w:t>
      </w:r>
      <w:r w:rsidRPr="001D34C8">
        <w:rPr>
          <w:rFonts w:eastAsia="Times New Roman" w:cs="Arial"/>
          <w:lang w:val="en-US" w:eastAsia="el-GR"/>
        </w:rPr>
        <w:t xml:space="preserve"> </w:t>
      </w:r>
      <w:r w:rsidRPr="00A14DB9">
        <w:rPr>
          <w:rFonts w:eastAsia="Times New Roman" w:cs="Arial"/>
          <w:lang w:eastAsia="el-GR"/>
        </w:rPr>
        <w:t>Ελλάδας</w:t>
      </w:r>
      <w:r w:rsidRPr="001D34C8">
        <w:rPr>
          <w:rFonts w:eastAsia="Times New Roman" w:cs="Arial"/>
          <w:lang w:val="en-US" w:eastAsia="el-GR"/>
        </w:rPr>
        <w:t xml:space="preserve"> </w:t>
      </w:r>
      <w:r w:rsidR="00636B80" w:rsidRPr="001D34C8">
        <w:rPr>
          <w:rFonts w:eastAsia="Times New Roman" w:cs="Arial"/>
          <w:lang w:val="en-US" w:eastAsia="el-GR"/>
        </w:rPr>
        <w:t>(</w:t>
      </w:r>
      <w:r w:rsidR="00636B80">
        <w:rPr>
          <w:rFonts w:eastAsia="Times New Roman" w:cs="Arial"/>
          <w:lang w:eastAsia="el-GR"/>
        </w:rPr>
        <w:t>ΠΔΕΔΕ</w:t>
      </w:r>
      <w:r w:rsidR="00636B80" w:rsidRPr="001D34C8">
        <w:rPr>
          <w:rFonts w:eastAsia="Times New Roman" w:cs="Arial"/>
          <w:lang w:val="en-US" w:eastAsia="el-GR"/>
        </w:rPr>
        <w:t xml:space="preserve">) </w:t>
      </w:r>
      <w:r w:rsidR="00636B80">
        <w:rPr>
          <w:rFonts w:eastAsia="Times New Roman" w:cs="Arial"/>
          <w:lang w:eastAsia="el-GR"/>
        </w:rPr>
        <w:t>φιλοξενεί</w:t>
      </w:r>
      <w:r w:rsidR="00357EC8" w:rsidRPr="001D34C8">
        <w:rPr>
          <w:rFonts w:eastAsia="Times New Roman" w:cs="Arial"/>
          <w:lang w:val="en-US" w:eastAsia="el-GR"/>
        </w:rPr>
        <w:t xml:space="preserve"> </w:t>
      </w:r>
      <w:r w:rsidR="00636B80">
        <w:rPr>
          <w:rFonts w:eastAsia="Times New Roman" w:cs="Arial"/>
          <w:lang w:eastAsia="el-GR"/>
        </w:rPr>
        <w:t>στην</w:t>
      </w:r>
      <w:r w:rsidR="00636B80" w:rsidRPr="001D34C8">
        <w:rPr>
          <w:rFonts w:eastAsia="Times New Roman" w:cs="Arial"/>
          <w:lang w:val="en-US" w:eastAsia="el-GR"/>
        </w:rPr>
        <w:t xml:space="preserve"> </w:t>
      </w:r>
      <w:r w:rsidR="00636B80">
        <w:rPr>
          <w:rFonts w:eastAsia="Times New Roman" w:cs="Arial"/>
          <w:lang w:eastAsia="el-GR"/>
        </w:rPr>
        <w:t>Αγορά</w:t>
      </w:r>
      <w:r w:rsidR="00636B80" w:rsidRPr="001D34C8">
        <w:rPr>
          <w:rFonts w:eastAsia="Times New Roman" w:cs="Arial"/>
          <w:lang w:val="en-US" w:eastAsia="el-GR"/>
        </w:rPr>
        <w:t xml:space="preserve"> </w:t>
      </w:r>
      <w:r w:rsidR="00636B80">
        <w:rPr>
          <w:rFonts w:eastAsia="Times New Roman" w:cs="Arial"/>
          <w:lang w:eastAsia="el-GR"/>
        </w:rPr>
        <w:t>Αργύρη</w:t>
      </w:r>
      <w:r w:rsidR="00636B80" w:rsidRPr="001D34C8">
        <w:rPr>
          <w:rFonts w:eastAsia="Times New Roman" w:cs="Arial"/>
          <w:lang w:val="en-US" w:eastAsia="el-GR"/>
        </w:rPr>
        <w:t xml:space="preserve"> </w:t>
      </w:r>
      <w:r w:rsidR="00636B80">
        <w:rPr>
          <w:rFonts w:eastAsia="Times New Roman" w:cs="Arial"/>
          <w:lang w:eastAsia="el-GR"/>
        </w:rPr>
        <w:t>της</w:t>
      </w:r>
      <w:r w:rsidR="00636B80" w:rsidRPr="001D34C8">
        <w:rPr>
          <w:rFonts w:eastAsia="Times New Roman" w:cs="Arial"/>
          <w:lang w:val="en-US" w:eastAsia="el-GR"/>
        </w:rPr>
        <w:t xml:space="preserve"> </w:t>
      </w:r>
      <w:r w:rsidR="00636B80">
        <w:rPr>
          <w:rFonts w:eastAsia="Times New Roman" w:cs="Arial"/>
          <w:lang w:eastAsia="el-GR"/>
        </w:rPr>
        <w:t>Πάτρας</w:t>
      </w:r>
      <w:r w:rsidR="00636B80" w:rsidRPr="001D34C8">
        <w:rPr>
          <w:rFonts w:eastAsia="Times New Roman" w:cs="Arial"/>
          <w:lang w:val="en-US" w:eastAsia="el-GR"/>
        </w:rPr>
        <w:t xml:space="preserve">, </w:t>
      </w:r>
      <w:r w:rsidR="00636B80">
        <w:rPr>
          <w:rFonts w:eastAsia="Times New Roman" w:cs="Arial"/>
          <w:lang w:eastAsia="el-GR"/>
        </w:rPr>
        <w:t>τη</w:t>
      </w:r>
      <w:r w:rsidR="00636B80" w:rsidRPr="001D34C8">
        <w:rPr>
          <w:rFonts w:eastAsia="Times New Roman" w:cs="Arial"/>
          <w:lang w:val="en-US" w:eastAsia="el-GR"/>
        </w:rPr>
        <w:t xml:space="preserve"> </w:t>
      </w:r>
      <w:r w:rsidR="00636B80">
        <w:rPr>
          <w:rFonts w:eastAsia="Times New Roman" w:cs="Arial"/>
          <w:lang w:eastAsia="el-GR"/>
        </w:rPr>
        <w:t>Δευτέρα</w:t>
      </w:r>
      <w:r w:rsidR="00636B80" w:rsidRPr="001D34C8">
        <w:rPr>
          <w:rFonts w:eastAsia="Times New Roman" w:cs="Arial"/>
          <w:lang w:val="en-US" w:eastAsia="el-GR"/>
        </w:rPr>
        <w:t xml:space="preserve"> 31 </w:t>
      </w:r>
      <w:r w:rsidR="00636B80">
        <w:rPr>
          <w:rFonts w:eastAsia="Times New Roman" w:cs="Arial"/>
          <w:lang w:eastAsia="el-GR"/>
        </w:rPr>
        <w:t>Οκτωβρίου</w:t>
      </w:r>
      <w:r w:rsidR="00636B80" w:rsidRPr="001D34C8">
        <w:rPr>
          <w:rFonts w:eastAsia="Times New Roman" w:cs="Arial"/>
          <w:lang w:val="en-US" w:eastAsia="el-GR"/>
        </w:rPr>
        <w:t xml:space="preserve"> 2016, </w:t>
      </w:r>
      <w:r w:rsidR="00357EC8" w:rsidRPr="00357EC8">
        <w:rPr>
          <w:rFonts w:eastAsia="Times New Roman" w:cs="Arial"/>
          <w:lang w:eastAsia="el-GR"/>
        </w:rPr>
        <w:t>την</w:t>
      </w:r>
      <w:r w:rsidR="00357EC8" w:rsidRPr="001D34C8">
        <w:rPr>
          <w:rFonts w:eastAsia="Times New Roman" w:cs="Arial"/>
          <w:lang w:val="en-US" w:eastAsia="el-GR"/>
        </w:rPr>
        <w:t xml:space="preserve"> </w:t>
      </w:r>
      <w:r w:rsidR="00636B80">
        <w:rPr>
          <w:rFonts w:eastAsia="Times New Roman" w:cs="Arial"/>
          <w:lang w:eastAsia="el-GR"/>
        </w:rPr>
        <w:t>εναρκτήρια</w:t>
      </w:r>
      <w:r w:rsidR="00636B80" w:rsidRPr="001D34C8">
        <w:rPr>
          <w:rFonts w:eastAsia="Times New Roman" w:cs="Arial"/>
          <w:lang w:val="en-US" w:eastAsia="el-GR"/>
        </w:rPr>
        <w:t xml:space="preserve"> </w:t>
      </w:r>
      <w:r w:rsidR="00636B80">
        <w:rPr>
          <w:rFonts w:eastAsia="Times New Roman" w:cs="Arial"/>
          <w:lang w:eastAsia="el-GR"/>
        </w:rPr>
        <w:t>συνάντηση</w:t>
      </w:r>
      <w:r w:rsidR="00357EC8" w:rsidRPr="001D34C8">
        <w:rPr>
          <w:rFonts w:eastAsia="Times New Roman" w:cs="Arial"/>
          <w:lang w:val="en-US" w:eastAsia="el-GR"/>
        </w:rPr>
        <w:t xml:space="preserve"> </w:t>
      </w:r>
      <w:r w:rsidR="00357EC8" w:rsidRPr="00357EC8">
        <w:rPr>
          <w:rFonts w:eastAsia="Times New Roman" w:cs="Arial"/>
          <w:lang w:eastAsia="el-GR"/>
        </w:rPr>
        <w:t>του</w:t>
      </w:r>
      <w:r w:rsidR="00357EC8" w:rsidRPr="001D34C8">
        <w:rPr>
          <w:rFonts w:eastAsia="Times New Roman" w:cs="Arial"/>
          <w:lang w:val="en-US" w:eastAsia="el-GR"/>
        </w:rPr>
        <w:t xml:space="preserve"> </w:t>
      </w:r>
      <w:r w:rsidR="00636B80">
        <w:rPr>
          <w:rFonts w:eastAsia="Times New Roman" w:cs="Arial"/>
          <w:lang w:eastAsia="el-GR"/>
        </w:rPr>
        <w:t>ευρωπαϊκού</w:t>
      </w:r>
      <w:r w:rsidRPr="001D34C8">
        <w:rPr>
          <w:rFonts w:eastAsia="Times New Roman" w:cs="Arial"/>
          <w:lang w:val="en-US" w:eastAsia="el-GR"/>
        </w:rPr>
        <w:t xml:space="preserve"> </w:t>
      </w:r>
      <w:r w:rsidR="00636B80">
        <w:rPr>
          <w:rFonts w:eastAsia="Times New Roman" w:cs="Arial"/>
          <w:lang w:val="en-US" w:eastAsia="el-GR"/>
        </w:rPr>
        <w:t>project</w:t>
      </w:r>
      <w:r w:rsidR="00636B80" w:rsidRPr="001D34C8">
        <w:rPr>
          <w:rFonts w:eastAsia="Times New Roman" w:cs="Arial"/>
          <w:lang w:val="en-US" w:eastAsia="el-GR"/>
        </w:rPr>
        <w:t xml:space="preserve"> </w:t>
      </w:r>
      <w:r>
        <w:rPr>
          <w:rFonts w:eastAsia="Times New Roman" w:cs="Arial"/>
          <w:lang w:eastAsia="el-GR"/>
        </w:rPr>
        <w:t>με</w:t>
      </w:r>
      <w:r w:rsidRPr="001D34C8">
        <w:rPr>
          <w:rFonts w:eastAsia="Times New Roman" w:cs="Arial"/>
          <w:lang w:val="en-US" w:eastAsia="el-GR"/>
        </w:rPr>
        <w:t xml:space="preserve"> </w:t>
      </w:r>
      <w:r>
        <w:rPr>
          <w:rFonts w:eastAsia="Times New Roman" w:cs="Arial"/>
          <w:lang w:eastAsia="el-GR"/>
        </w:rPr>
        <w:t>κωδική</w:t>
      </w:r>
      <w:r w:rsidRPr="001D34C8">
        <w:rPr>
          <w:rFonts w:eastAsia="Times New Roman" w:cs="Arial"/>
          <w:lang w:val="en-US" w:eastAsia="el-GR"/>
        </w:rPr>
        <w:t xml:space="preserve"> </w:t>
      </w:r>
      <w:r>
        <w:rPr>
          <w:rFonts w:eastAsia="Times New Roman" w:cs="Arial"/>
          <w:lang w:eastAsia="el-GR"/>
        </w:rPr>
        <w:t>ονομασία</w:t>
      </w:r>
      <w:r w:rsidRPr="001D34C8">
        <w:rPr>
          <w:rFonts w:eastAsia="Times New Roman" w:cs="Arial"/>
          <w:lang w:val="en-US" w:eastAsia="el-GR"/>
        </w:rPr>
        <w:t xml:space="preserve"> </w:t>
      </w:r>
      <w:r w:rsidR="00A14DB9" w:rsidRPr="001D34C8">
        <w:rPr>
          <w:rFonts w:eastAsia="Times New Roman" w:cs="Arial"/>
          <w:lang w:val="en-US" w:eastAsia="el-GR"/>
        </w:rPr>
        <w:t>«</w:t>
      </w:r>
      <w:proofErr w:type="spellStart"/>
      <w:r w:rsidR="00A14DB9" w:rsidRPr="00A14DB9">
        <w:rPr>
          <w:rFonts w:eastAsia="Times New Roman" w:cs="Arial"/>
          <w:lang w:val="en-US" w:eastAsia="el-GR"/>
        </w:rPr>
        <w:t>EduWeb</w:t>
      </w:r>
      <w:proofErr w:type="spellEnd"/>
      <w:r w:rsidR="00A14DB9" w:rsidRPr="001D34C8">
        <w:rPr>
          <w:rFonts w:eastAsia="Times New Roman" w:cs="Arial"/>
          <w:lang w:val="en-US" w:eastAsia="el-GR"/>
        </w:rPr>
        <w:t>»</w:t>
      </w:r>
      <w:r w:rsidRPr="001D34C8">
        <w:rPr>
          <w:rFonts w:eastAsia="Times New Roman" w:cs="Arial"/>
          <w:lang w:val="en-US" w:eastAsia="el-GR"/>
        </w:rPr>
        <w:t xml:space="preserve"> </w:t>
      </w:r>
      <w:r>
        <w:rPr>
          <w:rFonts w:eastAsia="Times New Roman" w:cs="Arial"/>
          <w:lang w:eastAsia="el-GR"/>
        </w:rPr>
        <w:t>και</w:t>
      </w:r>
      <w:r w:rsidRPr="001D34C8">
        <w:rPr>
          <w:rFonts w:eastAsia="Times New Roman" w:cs="Arial"/>
          <w:lang w:val="en-US" w:eastAsia="el-GR"/>
        </w:rPr>
        <w:t xml:space="preserve"> </w:t>
      </w:r>
      <w:r>
        <w:rPr>
          <w:rFonts w:eastAsia="Times New Roman" w:cs="Arial"/>
          <w:lang w:eastAsia="el-GR"/>
        </w:rPr>
        <w:t>πλήρη</w:t>
      </w:r>
      <w:r w:rsidRPr="001D34C8">
        <w:rPr>
          <w:rFonts w:eastAsia="Times New Roman" w:cs="Arial"/>
          <w:lang w:val="en-US" w:eastAsia="el-GR"/>
        </w:rPr>
        <w:t xml:space="preserve"> </w:t>
      </w:r>
      <w:r>
        <w:rPr>
          <w:rFonts w:eastAsia="Times New Roman" w:cs="Arial"/>
          <w:lang w:eastAsia="el-GR"/>
        </w:rPr>
        <w:t>τίτλο</w:t>
      </w:r>
      <w:r w:rsidR="00A14DB9" w:rsidRPr="001D34C8">
        <w:rPr>
          <w:rFonts w:eastAsia="Times New Roman" w:cs="Arial"/>
          <w:lang w:val="en-US" w:eastAsia="el-GR"/>
        </w:rPr>
        <w:t xml:space="preserve"> </w:t>
      </w:r>
      <w:r w:rsidRPr="001D34C8">
        <w:rPr>
          <w:rFonts w:eastAsia="Times New Roman" w:cs="Arial"/>
          <w:lang w:val="en-US" w:eastAsia="el-GR"/>
        </w:rPr>
        <w:t>«</w:t>
      </w:r>
      <w:r w:rsidR="00A14DB9" w:rsidRPr="00B362E2">
        <w:rPr>
          <w:rFonts w:eastAsia="Times New Roman" w:cs="Arial"/>
          <w:b/>
          <w:lang w:val="en-US" w:eastAsia="el-GR"/>
        </w:rPr>
        <w:t>Combating</w:t>
      </w:r>
      <w:r w:rsidR="00A14DB9" w:rsidRPr="001D34C8">
        <w:rPr>
          <w:rFonts w:eastAsia="Times New Roman" w:cs="Arial"/>
          <w:b/>
          <w:lang w:val="en-US" w:eastAsia="el-GR"/>
        </w:rPr>
        <w:t xml:space="preserve"> </w:t>
      </w:r>
      <w:r w:rsidR="00A14DB9" w:rsidRPr="00B362E2">
        <w:rPr>
          <w:rFonts w:eastAsia="Times New Roman" w:cs="Arial"/>
          <w:b/>
          <w:lang w:val="en-US" w:eastAsia="el-GR"/>
        </w:rPr>
        <w:t>Digital</w:t>
      </w:r>
      <w:r w:rsidR="00A14DB9" w:rsidRPr="001D34C8">
        <w:rPr>
          <w:rFonts w:eastAsia="Times New Roman" w:cs="Arial"/>
          <w:b/>
          <w:lang w:val="en-US" w:eastAsia="el-GR"/>
        </w:rPr>
        <w:t xml:space="preserve"> </w:t>
      </w:r>
      <w:r w:rsidR="00A14DB9" w:rsidRPr="00B362E2">
        <w:rPr>
          <w:rFonts w:eastAsia="Times New Roman" w:cs="Arial"/>
          <w:b/>
          <w:lang w:val="en-US" w:eastAsia="el-GR"/>
        </w:rPr>
        <w:t>Exclusion</w:t>
      </w:r>
      <w:r w:rsidR="00A14DB9" w:rsidRPr="001D34C8">
        <w:rPr>
          <w:rFonts w:eastAsia="Times New Roman" w:cs="Arial"/>
          <w:b/>
          <w:lang w:val="en-US" w:eastAsia="el-GR"/>
        </w:rPr>
        <w:t xml:space="preserve">: </w:t>
      </w:r>
      <w:r w:rsidR="00A14DB9" w:rsidRPr="00B362E2">
        <w:rPr>
          <w:rFonts w:eastAsia="Times New Roman" w:cs="Arial"/>
          <w:b/>
          <w:lang w:val="en-US" w:eastAsia="el-GR"/>
        </w:rPr>
        <w:t>Children</w:t>
      </w:r>
      <w:r w:rsidR="00A14DB9" w:rsidRPr="001D34C8">
        <w:rPr>
          <w:rFonts w:eastAsia="Times New Roman" w:cs="Arial"/>
          <w:b/>
          <w:lang w:val="en-US" w:eastAsia="el-GR"/>
        </w:rPr>
        <w:t xml:space="preserve"> </w:t>
      </w:r>
      <w:r w:rsidR="00A14DB9" w:rsidRPr="00B362E2">
        <w:rPr>
          <w:rFonts w:eastAsia="Times New Roman" w:cs="Arial"/>
          <w:b/>
          <w:lang w:val="en-US" w:eastAsia="el-GR"/>
        </w:rPr>
        <w:t>educate</w:t>
      </w:r>
      <w:r w:rsidR="00A14DB9" w:rsidRPr="001D34C8">
        <w:rPr>
          <w:rFonts w:eastAsia="Times New Roman" w:cs="Arial"/>
          <w:b/>
          <w:lang w:val="en-US" w:eastAsia="el-GR"/>
        </w:rPr>
        <w:t xml:space="preserve"> </w:t>
      </w:r>
      <w:r w:rsidR="00A14DB9" w:rsidRPr="00B362E2">
        <w:rPr>
          <w:rFonts w:eastAsia="Times New Roman" w:cs="Arial"/>
          <w:b/>
          <w:lang w:val="en-US" w:eastAsia="el-GR"/>
        </w:rPr>
        <w:t>digitally</w:t>
      </w:r>
      <w:r w:rsidR="00A14DB9" w:rsidRPr="001D34C8">
        <w:rPr>
          <w:rFonts w:eastAsia="Times New Roman" w:cs="Arial"/>
          <w:b/>
          <w:lang w:val="en-US" w:eastAsia="el-GR"/>
        </w:rPr>
        <w:t xml:space="preserve"> </w:t>
      </w:r>
      <w:r w:rsidR="00A14DB9" w:rsidRPr="00B362E2">
        <w:rPr>
          <w:rFonts w:eastAsia="Times New Roman" w:cs="Arial"/>
          <w:b/>
          <w:lang w:val="en-US" w:eastAsia="el-GR"/>
        </w:rPr>
        <w:t>illiterate</w:t>
      </w:r>
      <w:r w:rsidR="00A14DB9" w:rsidRPr="001D34C8">
        <w:rPr>
          <w:rFonts w:eastAsia="Times New Roman" w:cs="Arial"/>
          <w:b/>
          <w:lang w:val="en-US" w:eastAsia="el-GR"/>
        </w:rPr>
        <w:t xml:space="preserve"> </w:t>
      </w:r>
      <w:r w:rsidR="00A14DB9" w:rsidRPr="00B362E2">
        <w:rPr>
          <w:rFonts w:eastAsia="Times New Roman" w:cs="Arial"/>
          <w:b/>
          <w:lang w:val="en-US" w:eastAsia="el-GR"/>
        </w:rPr>
        <w:t>adults</w:t>
      </w:r>
      <w:r w:rsidR="00A14DB9" w:rsidRPr="001D34C8">
        <w:rPr>
          <w:rFonts w:eastAsia="Times New Roman" w:cs="Arial"/>
          <w:b/>
          <w:lang w:val="en-US" w:eastAsia="el-GR"/>
        </w:rPr>
        <w:t xml:space="preserve"> </w:t>
      </w:r>
      <w:r w:rsidR="00A14DB9" w:rsidRPr="00B362E2">
        <w:rPr>
          <w:rFonts w:eastAsia="Times New Roman" w:cs="Arial"/>
          <w:b/>
          <w:lang w:val="en-US" w:eastAsia="el-GR"/>
        </w:rPr>
        <w:t>in</w:t>
      </w:r>
      <w:r w:rsidR="00A14DB9" w:rsidRPr="001D34C8">
        <w:rPr>
          <w:rFonts w:eastAsia="Times New Roman" w:cs="Arial"/>
          <w:b/>
          <w:lang w:val="en-US" w:eastAsia="el-GR"/>
        </w:rPr>
        <w:t xml:space="preserve"> </w:t>
      </w:r>
      <w:r w:rsidR="00A14DB9" w:rsidRPr="00B362E2">
        <w:rPr>
          <w:rFonts w:eastAsia="Times New Roman" w:cs="Arial"/>
          <w:b/>
          <w:lang w:val="en-US" w:eastAsia="el-GR"/>
        </w:rPr>
        <w:t>safe</w:t>
      </w:r>
      <w:r w:rsidR="00A14DB9" w:rsidRPr="001D34C8">
        <w:rPr>
          <w:rFonts w:eastAsia="Times New Roman" w:cs="Arial"/>
          <w:b/>
          <w:lang w:val="en-US" w:eastAsia="el-GR"/>
        </w:rPr>
        <w:t xml:space="preserve"> </w:t>
      </w:r>
      <w:r w:rsidR="00A14DB9" w:rsidRPr="00B362E2">
        <w:rPr>
          <w:rFonts w:eastAsia="Times New Roman" w:cs="Arial"/>
          <w:b/>
          <w:lang w:val="en-US" w:eastAsia="el-GR"/>
        </w:rPr>
        <w:t>and</w:t>
      </w:r>
      <w:r w:rsidR="00A14DB9" w:rsidRPr="001D34C8">
        <w:rPr>
          <w:rFonts w:eastAsia="Times New Roman" w:cs="Arial"/>
          <w:b/>
          <w:lang w:val="en-US" w:eastAsia="el-GR"/>
        </w:rPr>
        <w:t xml:space="preserve"> </w:t>
      </w:r>
      <w:r w:rsidR="00A14DB9" w:rsidRPr="00B362E2">
        <w:rPr>
          <w:rFonts w:eastAsia="Times New Roman" w:cs="Arial"/>
          <w:b/>
          <w:lang w:val="en-US" w:eastAsia="el-GR"/>
        </w:rPr>
        <w:t>creative</w:t>
      </w:r>
      <w:r w:rsidR="00A14DB9" w:rsidRPr="001D34C8">
        <w:rPr>
          <w:rFonts w:eastAsia="Times New Roman" w:cs="Arial"/>
          <w:b/>
          <w:lang w:val="en-US" w:eastAsia="el-GR"/>
        </w:rPr>
        <w:t xml:space="preserve"> </w:t>
      </w:r>
      <w:r w:rsidR="00A14DB9" w:rsidRPr="00B362E2">
        <w:rPr>
          <w:rFonts w:eastAsia="Times New Roman" w:cs="Arial"/>
          <w:b/>
          <w:lang w:val="en-US" w:eastAsia="el-GR"/>
        </w:rPr>
        <w:t>web</w:t>
      </w:r>
      <w:r w:rsidRPr="001D34C8">
        <w:rPr>
          <w:rFonts w:eastAsia="Times New Roman" w:cs="Arial"/>
          <w:b/>
          <w:lang w:val="en-US" w:eastAsia="el-GR"/>
        </w:rPr>
        <w:t>»</w:t>
      </w:r>
      <w:r w:rsidRPr="001D34C8">
        <w:rPr>
          <w:rFonts w:eastAsia="Times New Roman" w:cs="Arial"/>
          <w:lang w:val="en-US" w:eastAsia="el-GR"/>
        </w:rPr>
        <w:t xml:space="preserve">. </w:t>
      </w:r>
    </w:p>
    <w:p w:rsidR="00636B80" w:rsidRPr="001D34C8" w:rsidRDefault="00636B80" w:rsidP="00636B80">
      <w:pPr>
        <w:shd w:val="clear" w:color="auto" w:fill="FFFFFF"/>
        <w:spacing w:after="0" w:line="360" w:lineRule="auto"/>
        <w:jc w:val="both"/>
        <w:rPr>
          <w:rFonts w:eastAsia="Times New Roman" w:cs="Arial"/>
          <w:lang w:val="en-US" w:eastAsia="el-GR"/>
        </w:rPr>
      </w:pPr>
    </w:p>
    <w:p w:rsidR="00636B80" w:rsidRDefault="00636B80" w:rsidP="00636B80">
      <w:pPr>
        <w:shd w:val="clear" w:color="auto" w:fill="FFFFFF"/>
        <w:spacing w:line="360" w:lineRule="auto"/>
        <w:jc w:val="both"/>
        <w:rPr>
          <w:rFonts w:eastAsia="Times New Roman" w:cs="Arial"/>
          <w:lang w:eastAsia="el-GR"/>
        </w:rPr>
      </w:pPr>
      <w:r w:rsidRPr="00357EC8">
        <w:rPr>
          <w:rFonts w:eastAsia="Times New Roman" w:cs="Arial"/>
          <w:lang w:eastAsia="el-GR"/>
        </w:rPr>
        <w:t xml:space="preserve">Το  </w:t>
      </w:r>
      <w:proofErr w:type="spellStart"/>
      <w:r w:rsidRPr="005D75B9">
        <w:rPr>
          <w:rFonts w:eastAsia="Times New Roman" w:cs="Arial"/>
          <w:b/>
          <w:lang w:val="en-US" w:eastAsia="el-GR"/>
        </w:rPr>
        <w:t>EduWeb</w:t>
      </w:r>
      <w:proofErr w:type="spellEnd"/>
      <w:r w:rsidRPr="00357EC8">
        <w:rPr>
          <w:rFonts w:eastAsia="Times New Roman" w:cs="Arial"/>
          <w:lang w:eastAsia="el-GR"/>
        </w:rPr>
        <w:t xml:space="preserve"> </w:t>
      </w:r>
      <w:r w:rsidRPr="005B2781">
        <w:rPr>
          <w:rFonts w:eastAsia="Times New Roman" w:cs="Arial"/>
          <w:lang w:eastAsia="el-GR"/>
        </w:rPr>
        <w:t xml:space="preserve">έχει ως στόχο να ενισχύσει τη συνεργασία μεταξύ σχολείων και εκπαιδευτικών ιδρυμάτων </w:t>
      </w:r>
      <w:r w:rsidRPr="006A0792">
        <w:rPr>
          <w:rFonts w:eastAsia="Times New Roman" w:cs="Arial"/>
          <w:lang w:eastAsia="el-GR"/>
        </w:rPr>
        <w:t xml:space="preserve">/ </w:t>
      </w:r>
      <w:r>
        <w:rPr>
          <w:rFonts w:eastAsia="Times New Roman" w:cs="Arial"/>
          <w:lang w:eastAsia="el-GR"/>
        </w:rPr>
        <w:t xml:space="preserve">ινστιτούτων </w:t>
      </w:r>
      <w:r w:rsidRPr="005B2781">
        <w:rPr>
          <w:rFonts w:eastAsia="Times New Roman" w:cs="Arial"/>
          <w:lang w:eastAsia="el-GR"/>
        </w:rPr>
        <w:t xml:space="preserve">με σκοπό την </w:t>
      </w:r>
      <w:r w:rsidRPr="001D34C8">
        <w:rPr>
          <w:rFonts w:eastAsia="Times New Roman" w:cs="Arial"/>
          <w:b/>
          <w:lang w:eastAsia="el-GR"/>
        </w:rPr>
        <w:t>καταπολέμηση του ψηφιακού αποκλεισμού των ενηλίκων όσον αφορά στη χρήση του Διαδικτύου</w:t>
      </w:r>
      <w:r>
        <w:rPr>
          <w:rFonts w:eastAsia="Times New Roman" w:cs="Arial"/>
          <w:lang w:eastAsia="el-GR"/>
        </w:rPr>
        <w:t xml:space="preserve">. Στόχος είναι οι ίδιοι οι μαθητές να λειτουργήσουν ως εκπαιδευτές </w:t>
      </w:r>
      <w:r w:rsidRPr="005B2781">
        <w:rPr>
          <w:rFonts w:eastAsia="Times New Roman" w:cs="Arial"/>
          <w:lang w:eastAsia="el-GR"/>
        </w:rPr>
        <w:t>των ψηφιακά αναλφάβητων ενηλίκων μελών</w:t>
      </w:r>
      <w:r>
        <w:rPr>
          <w:rFonts w:eastAsia="Times New Roman" w:cs="Arial"/>
          <w:lang w:eastAsia="el-GR"/>
        </w:rPr>
        <w:t xml:space="preserve"> των οικογενειών τους, στην ασφαλή και δημιουργική χρήση του Διαδικτύου. </w:t>
      </w:r>
      <w:r w:rsidRPr="005B2781">
        <w:rPr>
          <w:rFonts w:eastAsia="Times New Roman" w:cs="Arial"/>
          <w:lang w:eastAsia="el-GR"/>
        </w:rPr>
        <w:t xml:space="preserve">Οι εταίροι που συμμετέχουν από </w:t>
      </w:r>
      <w:r>
        <w:rPr>
          <w:rFonts w:eastAsia="Times New Roman" w:cs="Arial"/>
          <w:lang w:eastAsia="el-GR"/>
        </w:rPr>
        <w:t xml:space="preserve">το Ηνωμένο Βασίλειο, το οποίο κατετάγη ως η έκτη χώρα στον </w:t>
      </w:r>
      <w:r>
        <w:rPr>
          <w:rFonts w:eastAsia="Times New Roman" w:cs="Arial"/>
          <w:b/>
          <w:bCs/>
          <w:lang w:eastAsia="el-GR"/>
        </w:rPr>
        <w:t>Δείκτη</w:t>
      </w:r>
      <w:r w:rsidRPr="00636B80">
        <w:rPr>
          <w:rFonts w:eastAsia="Times New Roman" w:cs="Arial"/>
          <w:b/>
          <w:bCs/>
          <w:lang w:eastAsia="el-GR"/>
        </w:rPr>
        <w:t xml:space="preserve"> Ψηφιακής Οικονομίας και Κοινωνίας</w:t>
      </w:r>
      <w:r>
        <w:rPr>
          <w:rFonts w:eastAsia="Times New Roman" w:cs="Arial"/>
          <w:b/>
          <w:bCs/>
          <w:lang w:eastAsia="el-GR"/>
        </w:rPr>
        <w:t xml:space="preserve"> (</w:t>
      </w:r>
      <w:r w:rsidRPr="006A0792">
        <w:rPr>
          <w:rFonts w:eastAsia="Times New Roman" w:cs="Arial"/>
          <w:lang w:eastAsia="el-GR"/>
        </w:rPr>
        <w:t xml:space="preserve">Digital Economy Society Index </w:t>
      </w:r>
      <w:r>
        <w:rPr>
          <w:rFonts w:eastAsia="Times New Roman" w:cs="Arial"/>
          <w:lang w:eastAsia="el-GR"/>
        </w:rPr>
        <w:t xml:space="preserve">- </w:t>
      </w:r>
      <w:r w:rsidRPr="006A0792">
        <w:rPr>
          <w:rFonts w:eastAsia="Times New Roman" w:cs="Arial"/>
          <w:lang w:eastAsia="el-GR"/>
        </w:rPr>
        <w:t>DESI)</w:t>
      </w:r>
      <w:r w:rsidRPr="005D75B9">
        <w:rPr>
          <w:rFonts w:eastAsia="Times New Roman" w:cs="Arial"/>
          <w:lang w:eastAsia="el-GR"/>
        </w:rPr>
        <w:t xml:space="preserve"> </w:t>
      </w:r>
      <w:r>
        <w:rPr>
          <w:rFonts w:eastAsia="Times New Roman" w:cs="Arial"/>
          <w:lang w:eastAsia="el-GR"/>
        </w:rPr>
        <w:t xml:space="preserve">του </w:t>
      </w:r>
      <w:r w:rsidRPr="005B2781">
        <w:rPr>
          <w:rFonts w:eastAsia="Times New Roman" w:cs="Arial"/>
          <w:lang w:eastAsia="el-GR"/>
        </w:rPr>
        <w:t xml:space="preserve">2016 [1], </w:t>
      </w:r>
      <w:r>
        <w:rPr>
          <w:rFonts w:eastAsia="Times New Roman" w:cs="Arial"/>
          <w:lang w:eastAsia="el-GR"/>
        </w:rPr>
        <w:t>θα συνεισφέρουν</w:t>
      </w:r>
      <w:r w:rsidRPr="005B2781">
        <w:rPr>
          <w:rFonts w:eastAsia="Times New Roman" w:cs="Arial"/>
          <w:lang w:eastAsia="el-GR"/>
        </w:rPr>
        <w:t xml:space="preserve"> τις καλές πρακτικές </w:t>
      </w:r>
      <w:r>
        <w:rPr>
          <w:rFonts w:eastAsia="Times New Roman" w:cs="Arial"/>
          <w:lang w:eastAsia="el-GR"/>
        </w:rPr>
        <w:t xml:space="preserve"> χρήσης και αξιοποίησης του Διαδικτύου, που θα προσαρμοστούν αναλόγως από τους εταίρους στην</w:t>
      </w:r>
      <w:r w:rsidRPr="005B2781">
        <w:rPr>
          <w:rFonts w:eastAsia="Times New Roman" w:cs="Arial"/>
          <w:lang w:eastAsia="el-GR"/>
        </w:rPr>
        <w:t xml:space="preserve"> Ελλάδα, </w:t>
      </w:r>
      <w:r>
        <w:rPr>
          <w:rFonts w:eastAsia="Times New Roman" w:cs="Arial"/>
          <w:lang w:eastAsia="el-GR"/>
        </w:rPr>
        <w:t>σ</w:t>
      </w:r>
      <w:r w:rsidRPr="005B2781">
        <w:rPr>
          <w:rFonts w:eastAsia="Times New Roman" w:cs="Arial"/>
          <w:lang w:eastAsia="el-GR"/>
        </w:rPr>
        <w:t xml:space="preserve">τη Βουλγαρία, </w:t>
      </w:r>
      <w:r>
        <w:rPr>
          <w:rFonts w:eastAsia="Times New Roman" w:cs="Arial"/>
          <w:lang w:eastAsia="el-GR"/>
        </w:rPr>
        <w:t>στ</w:t>
      </w:r>
      <w:r w:rsidRPr="005B2781">
        <w:rPr>
          <w:rFonts w:eastAsia="Times New Roman" w:cs="Arial"/>
          <w:lang w:eastAsia="el-GR"/>
        </w:rPr>
        <w:t>η</w:t>
      </w:r>
      <w:r>
        <w:rPr>
          <w:rFonts w:eastAsia="Times New Roman" w:cs="Arial"/>
          <w:lang w:eastAsia="el-GR"/>
        </w:rPr>
        <w:t>ν</w:t>
      </w:r>
      <w:r w:rsidRPr="005B2781">
        <w:rPr>
          <w:rFonts w:eastAsia="Times New Roman" w:cs="Arial"/>
          <w:lang w:eastAsia="el-GR"/>
        </w:rPr>
        <w:t xml:space="preserve"> Κύπρο και </w:t>
      </w:r>
      <w:r>
        <w:rPr>
          <w:rFonts w:eastAsia="Times New Roman" w:cs="Arial"/>
          <w:lang w:eastAsia="el-GR"/>
        </w:rPr>
        <w:t>στην</w:t>
      </w:r>
      <w:r w:rsidRPr="005B2781">
        <w:rPr>
          <w:rFonts w:eastAsia="Times New Roman" w:cs="Arial"/>
          <w:lang w:eastAsia="el-GR"/>
        </w:rPr>
        <w:t xml:space="preserve"> Ιταλία, </w:t>
      </w:r>
      <w:r>
        <w:rPr>
          <w:rFonts w:eastAsia="Times New Roman" w:cs="Arial"/>
          <w:lang w:eastAsia="el-GR"/>
        </w:rPr>
        <w:t xml:space="preserve">συνεισφέροντας στην προσπάθεια των χωρών αυτών για </w:t>
      </w:r>
      <w:r w:rsidRPr="005B2781">
        <w:rPr>
          <w:rFonts w:eastAsia="Times New Roman" w:cs="Arial"/>
          <w:lang w:eastAsia="el-GR"/>
        </w:rPr>
        <w:t xml:space="preserve">καταπολέμηση του ψηφιακού αποκλεισμού των πολιτών </w:t>
      </w:r>
      <w:r>
        <w:rPr>
          <w:rFonts w:eastAsia="Times New Roman" w:cs="Arial"/>
          <w:lang w:eastAsia="el-GR"/>
        </w:rPr>
        <w:t xml:space="preserve">τους, αλλά και στον ευρύτερο στόχο της Ευρωπαϊκής </w:t>
      </w:r>
      <w:r>
        <w:rPr>
          <w:rFonts w:eastAsia="Times New Roman" w:cs="Arial"/>
          <w:lang w:eastAsia="el-GR"/>
        </w:rPr>
        <w:lastRenderedPageBreak/>
        <w:t xml:space="preserve">Ένωσης να καταστεί μία </w:t>
      </w:r>
      <w:r w:rsidRPr="005B2781">
        <w:rPr>
          <w:rFonts w:eastAsia="Times New Roman" w:cs="Arial"/>
          <w:lang w:eastAsia="el-GR"/>
        </w:rPr>
        <w:t>από τις πιο δυναμικές και ανταγωνιστικές οικονομίες της γνώσης στον κόσμο.</w:t>
      </w:r>
    </w:p>
    <w:p w:rsidR="001D34C8" w:rsidRDefault="001D34C8" w:rsidP="001D34C8">
      <w:pPr>
        <w:shd w:val="clear" w:color="auto" w:fill="FFFFFF"/>
        <w:spacing w:after="0" w:line="360" w:lineRule="auto"/>
        <w:jc w:val="both"/>
        <w:rPr>
          <w:rFonts w:eastAsia="Times New Roman" w:cs="Arial"/>
          <w:lang w:eastAsia="el-GR"/>
        </w:rPr>
      </w:pPr>
      <w:r>
        <w:rPr>
          <w:rFonts w:eastAsia="Times New Roman" w:cs="Arial"/>
          <w:lang w:eastAsia="el-GR"/>
        </w:rPr>
        <w:t>Π</w:t>
      </w:r>
      <w:r w:rsidRPr="005B2781">
        <w:rPr>
          <w:rFonts w:eastAsia="Times New Roman" w:cs="Arial"/>
          <w:lang w:eastAsia="el-GR"/>
        </w:rPr>
        <w:t xml:space="preserve">ροκειμένου να επιτευχθούν οι παραπάνω στόχοι, </w:t>
      </w:r>
      <w:r>
        <w:rPr>
          <w:rFonts w:eastAsia="Times New Roman" w:cs="Arial"/>
          <w:lang w:eastAsia="el-GR"/>
        </w:rPr>
        <w:t xml:space="preserve">το </w:t>
      </w:r>
      <w:r w:rsidRPr="00B362E2">
        <w:rPr>
          <w:rFonts w:eastAsia="Times New Roman" w:cs="Arial"/>
          <w:b/>
          <w:lang w:eastAsia="el-GR"/>
        </w:rPr>
        <w:t>EduWeb</w:t>
      </w:r>
      <w:r w:rsidRPr="005B2781">
        <w:rPr>
          <w:rFonts w:eastAsia="Times New Roman" w:cs="Arial"/>
          <w:lang w:eastAsia="el-GR"/>
        </w:rPr>
        <w:t xml:space="preserve"> </w:t>
      </w:r>
      <w:r>
        <w:rPr>
          <w:rFonts w:eastAsia="Times New Roman" w:cs="Arial"/>
          <w:lang w:eastAsia="el-GR"/>
        </w:rPr>
        <w:t xml:space="preserve">σκοπεύει να δημιουργήσει </w:t>
      </w:r>
      <w:r w:rsidRPr="001D34C8">
        <w:rPr>
          <w:rFonts w:eastAsia="Times New Roman" w:cs="Arial"/>
          <w:lang w:eastAsia="el-GR"/>
        </w:rPr>
        <w:t>μ</w:t>
      </w:r>
      <w:r>
        <w:rPr>
          <w:rFonts w:eastAsia="Times New Roman" w:cs="Arial"/>
          <w:lang w:eastAsia="el-GR"/>
        </w:rPr>
        <w:t>ία εκπαιδευτική πύλη</w:t>
      </w:r>
      <w:r w:rsidRPr="005B2781">
        <w:rPr>
          <w:rFonts w:eastAsia="Times New Roman" w:cs="Arial"/>
          <w:lang w:eastAsia="el-GR"/>
        </w:rPr>
        <w:t xml:space="preserve"> για τη φιλοξενία </w:t>
      </w:r>
      <w:r>
        <w:rPr>
          <w:rFonts w:eastAsia="Times New Roman" w:cs="Arial"/>
          <w:lang w:eastAsia="el-GR"/>
        </w:rPr>
        <w:t>και διάθεση του ε</w:t>
      </w:r>
      <w:r w:rsidRPr="005B2781">
        <w:rPr>
          <w:rFonts w:eastAsia="Times New Roman" w:cs="Arial"/>
          <w:lang w:eastAsia="el-GR"/>
        </w:rPr>
        <w:t xml:space="preserve">κπαιδευτικού </w:t>
      </w:r>
      <w:r>
        <w:rPr>
          <w:rFonts w:eastAsia="Times New Roman" w:cs="Arial"/>
          <w:lang w:eastAsia="el-GR"/>
        </w:rPr>
        <w:t>υλικού</w:t>
      </w:r>
      <w:r w:rsidRPr="005B2781">
        <w:rPr>
          <w:rFonts w:eastAsia="Times New Roman" w:cs="Arial"/>
          <w:lang w:eastAsia="el-GR"/>
        </w:rPr>
        <w:t xml:space="preserve"> τόσο για αρχάριους</w:t>
      </w:r>
      <w:r>
        <w:rPr>
          <w:rFonts w:eastAsia="Times New Roman" w:cs="Arial"/>
          <w:lang w:eastAsia="el-GR"/>
        </w:rPr>
        <w:t xml:space="preserve"> όσο</w:t>
      </w:r>
      <w:r w:rsidRPr="005B2781">
        <w:rPr>
          <w:rFonts w:eastAsia="Times New Roman" w:cs="Arial"/>
          <w:lang w:eastAsia="el-GR"/>
        </w:rPr>
        <w:t xml:space="preserve"> και</w:t>
      </w:r>
      <w:r>
        <w:rPr>
          <w:rFonts w:eastAsia="Times New Roman" w:cs="Arial"/>
          <w:lang w:eastAsia="el-GR"/>
        </w:rPr>
        <w:t xml:space="preserve"> για </w:t>
      </w:r>
      <w:r w:rsidRPr="005B2781">
        <w:rPr>
          <w:rFonts w:eastAsia="Times New Roman" w:cs="Arial"/>
          <w:lang w:eastAsia="el-GR"/>
        </w:rPr>
        <w:t xml:space="preserve">προχωρημένους χρήστες του Διαδικτύου. Επιπλέον, η πύλη θα παρέχει </w:t>
      </w:r>
      <w:r>
        <w:rPr>
          <w:rFonts w:eastAsia="Times New Roman" w:cs="Arial"/>
          <w:lang w:eastAsia="el-GR"/>
        </w:rPr>
        <w:t xml:space="preserve">ένα περιβάλλον ηλεκτρονικής μάθησης, </w:t>
      </w:r>
      <w:r w:rsidRPr="005B2781">
        <w:rPr>
          <w:rFonts w:eastAsia="Times New Roman" w:cs="Arial"/>
          <w:lang w:eastAsia="el-GR"/>
        </w:rPr>
        <w:t xml:space="preserve">το οποίο θα χρησιμοποιηθεί για την on-line εκπαίδευση των εκπαιδευτικών </w:t>
      </w:r>
      <w:r>
        <w:rPr>
          <w:rFonts w:eastAsia="Times New Roman" w:cs="Arial"/>
          <w:lang w:eastAsia="el-GR"/>
        </w:rPr>
        <w:t>(μαζί με το απαραίτητο υλικό), οι οποίοι με τη σειρά τους θα εκπαιδεύσουν στους μαθητές σ</w:t>
      </w:r>
      <w:r w:rsidRPr="005B2781">
        <w:rPr>
          <w:rFonts w:eastAsia="Times New Roman" w:cs="Arial"/>
          <w:lang w:eastAsia="el-GR"/>
        </w:rPr>
        <w:t xml:space="preserve">την ασφαλή και δημιουργική χρήση του Διαδικτύου. Στο πλαίσιο αυτό, οι μαθητές από </w:t>
      </w:r>
      <w:r>
        <w:rPr>
          <w:rFonts w:eastAsia="Times New Roman" w:cs="Arial"/>
          <w:lang w:eastAsia="el-GR"/>
        </w:rPr>
        <w:t>απλοί</w:t>
      </w:r>
      <w:r w:rsidRPr="005B2781">
        <w:rPr>
          <w:rFonts w:eastAsia="Times New Roman" w:cs="Arial"/>
          <w:lang w:eastAsia="el-GR"/>
        </w:rPr>
        <w:t xml:space="preserve"> χρήστες του Διαδικτύου, θα γίνουν </w:t>
      </w:r>
      <w:r>
        <w:rPr>
          <w:rFonts w:eastAsia="Times New Roman" w:cs="Arial"/>
          <w:lang w:eastAsia="el-GR"/>
        </w:rPr>
        <w:t xml:space="preserve">οι ίδιοι </w:t>
      </w:r>
      <w:r w:rsidRPr="005B2781">
        <w:rPr>
          <w:rFonts w:eastAsia="Times New Roman" w:cs="Arial"/>
          <w:lang w:eastAsia="el-GR"/>
        </w:rPr>
        <w:t xml:space="preserve">εκπαιδευτές </w:t>
      </w:r>
      <w:r>
        <w:rPr>
          <w:rFonts w:eastAsia="Times New Roman" w:cs="Arial"/>
          <w:lang w:eastAsia="el-GR"/>
        </w:rPr>
        <w:t>των ενήλικων (και ειδικότερα των ηλικιωμένων) μελών</w:t>
      </w:r>
      <w:r w:rsidRPr="005B2781">
        <w:rPr>
          <w:rFonts w:eastAsia="Times New Roman" w:cs="Arial"/>
          <w:lang w:eastAsia="el-GR"/>
        </w:rPr>
        <w:t xml:space="preserve"> των οικογενειών </w:t>
      </w:r>
      <w:r>
        <w:rPr>
          <w:rFonts w:eastAsia="Times New Roman" w:cs="Arial"/>
          <w:lang w:eastAsia="el-GR"/>
        </w:rPr>
        <w:t xml:space="preserve">τους, συνδράμοντας στην </w:t>
      </w:r>
      <w:r w:rsidRPr="005B2781">
        <w:rPr>
          <w:rFonts w:eastAsia="Times New Roman" w:cs="Arial"/>
          <w:lang w:eastAsia="el-GR"/>
        </w:rPr>
        <w:t xml:space="preserve">καταπολέμηση του ψηφιακού αποκλεισμού </w:t>
      </w:r>
      <w:r>
        <w:rPr>
          <w:rFonts w:eastAsia="Times New Roman" w:cs="Arial"/>
          <w:lang w:eastAsia="el-GR"/>
        </w:rPr>
        <w:t xml:space="preserve">των ευρωπαίων πολιτών </w:t>
      </w:r>
      <w:r w:rsidRPr="005B2781">
        <w:rPr>
          <w:rFonts w:eastAsia="Times New Roman" w:cs="Arial"/>
          <w:lang w:eastAsia="el-GR"/>
        </w:rPr>
        <w:t>μέσω πιο αποτελεσματικών και καινοτόμων διδακτικών και παιδαγωγικών μεθόδων.</w:t>
      </w:r>
    </w:p>
    <w:p w:rsidR="001D34C8" w:rsidRDefault="001D34C8" w:rsidP="00357EC8">
      <w:pPr>
        <w:spacing w:after="0" w:line="360" w:lineRule="auto"/>
        <w:jc w:val="both"/>
        <w:rPr>
          <w:rFonts w:eastAsia="Times New Roman" w:cs="Arial"/>
          <w:lang w:eastAsia="el-GR"/>
        </w:rPr>
      </w:pPr>
    </w:p>
    <w:p w:rsidR="00636B80" w:rsidRDefault="00B362E2" w:rsidP="00357EC8">
      <w:pPr>
        <w:spacing w:after="0" w:line="360" w:lineRule="auto"/>
        <w:jc w:val="both"/>
        <w:rPr>
          <w:rFonts w:eastAsia="Times New Roman" w:cs="Arial"/>
          <w:lang w:eastAsia="el-GR"/>
        </w:rPr>
      </w:pPr>
      <w:r>
        <w:rPr>
          <w:rFonts w:eastAsia="Times New Roman" w:cs="Arial"/>
          <w:lang w:eastAsia="el-GR"/>
        </w:rPr>
        <w:t>Οι εταίροι</w:t>
      </w:r>
      <w:r w:rsidR="00A14DB9">
        <w:rPr>
          <w:rFonts w:eastAsia="Times New Roman" w:cs="Arial"/>
          <w:lang w:eastAsia="el-GR"/>
        </w:rPr>
        <w:t xml:space="preserve"> </w:t>
      </w:r>
      <w:r w:rsidR="00C9470D">
        <w:rPr>
          <w:rFonts w:eastAsia="Times New Roman" w:cs="Arial"/>
          <w:lang w:eastAsia="el-GR"/>
        </w:rPr>
        <w:t>του προγράμματος είναι:</w:t>
      </w:r>
      <w:r w:rsidR="00A14DB9">
        <w:rPr>
          <w:rFonts w:eastAsia="Times New Roman" w:cs="Arial"/>
          <w:lang w:eastAsia="el-GR"/>
        </w:rPr>
        <w:t xml:space="preserve"> </w:t>
      </w:r>
    </w:p>
    <w:p w:rsidR="00636B80" w:rsidRDefault="00B362E2" w:rsidP="00636B8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eastAsia="Times New Roman" w:cs="Arial"/>
          <w:lang w:eastAsia="el-GR"/>
        </w:rPr>
      </w:pPr>
      <w:r w:rsidRPr="00636B80">
        <w:rPr>
          <w:rFonts w:eastAsia="Times New Roman" w:cs="Arial"/>
          <w:lang w:eastAsia="el-GR"/>
        </w:rPr>
        <w:t xml:space="preserve">από την </w:t>
      </w:r>
      <w:r w:rsidRPr="00636B80">
        <w:rPr>
          <w:rFonts w:eastAsia="Times New Roman" w:cs="Arial"/>
          <w:b/>
          <w:lang w:eastAsia="el-GR"/>
        </w:rPr>
        <w:t>Ελλάδα</w:t>
      </w:r>
      <w:r w:rsidRPr="00636B80">
        <w:rPr>
          <w:rFonts w:eastAsia="Times New Roman" w:cs="Arial"/>
          <w:lang w:eastAsia="el-GR"/>
        </w:rPr>
        <w:t xml:space="preserve"> </w:t>
      </w:r>
      <w:r w:rsidR="00636B80" w:rsidRPr="00636B80">
        <w:rPr>
          <w:rFonts w:eastAsia="Times New Roman" w:cs="Arial"/>
          <w:lang w:eastAsia="el-GR"/>
        </w:rPr>
        <w:t xml:space="preserve">η ΠΔΕΔΕ ως συντονιστής του έργου, </w:t>
      </w:r>
      <w:r w:rsidR="00A14DB9" w:rsidRPr="00636B80">
        <w:rPr>
          <w:rFonts w:eastAsia="Times New Roman" w:cs="Arial"/>
          <w:lang w:eastAsia="el-GR"/>
        </w:rPr>
        <w:t xml:space="preserve">το  Ινστιτούτο Τεχνολογίας Υπολογιστών </w:t>
      </w:r>
      <w:r w:rsidR="00B849CF" w:rsidRPr="00636B80">
        <w:rPr>
          <w:rFonts w:eastAsia="Times New Roman" w:cs="Arial"/>
          <w:lang w:eastAsia="el-GR"/>
        </w:rPr>
        <w:t xml:space="preserve">&amp; </w:t>
      </w:r>
      <w:bookmarkStart w:id="0" w:name="_GoBack"/>
      <w:bookmarkEnd w:id="0"/>
      <w:r w:rsidR="00A14DB9" w:rsidRPr="00636B80">
        <w:rPr>
          <w:rFonts w:eastAsia="Times New Roman" w:cs="Arial"/>
          <w:lang w:eastAsia="el-GR"/>
        </w:rPr>
        <w:t>Εκδόσεων (Ι.Τ.Υ.Ε.) «Διόφαντος</w:t>
      </w:r>
      <w:r w:rsidRPr="00636B80">
        <w:rPr>
          <w:rFonts w:eastAsia="Times New Roman" w:cs="Arial"/>
          <w:lang w:eastAsia="el-GR"/>
        </w:rPr>
        <w:t>»</w:t>
      </w:r>
      <w:r w:rsidR="00B849CF" w:rsidRPr="00636B80">
        <w:rPr>
          <w:rFonts w:eastAsia="Times New Roman" w:cs="Arial"/>
          <w:lang w:eastAsia="el-GR"/>
        </w:rPr>
        <w:t xml:space="preserve"> και</w:t>
      </w:r>
      <w:r w:rsidR="00A14DB9" w:rsidRPr="00636B80">
        <w:rPr>
          <w:rFonts w:eastAsia="Times New Roman" w:cs="Arial"/>
          <w:lang w:eastAsia="el-GR"/>
        </w:rPr>
        <w:t xml:space="preserve"> </w:t>
      </w:r>
      <w:r w:rsidRPr="00636B80">
        <w:rPr>
          <w:rFonts w:eastAsia="Times New Roman" w:cs="Arial"/>
          <w:lang w:eastAsia="el-GR"/>
        </w:rPr>
        <w:t xml:space="preserve">το Πειραματικό Γυμνάσιο Πανεπιστημίου Πατρών, </w:t>
      </w:r>
    </w:p>
    <w:p w:rsidR="00636B80" w:rsidRDefault="00636B80" w:rsidP="00636B8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eastAsia="Times New Roman" w:cs="Arial"/>
          <w:lang w:eastAsia="el-GR"/>
        </w:rPr>
      </w:pPr>
      <w:r w:rsidRPr="00B362E2">
        <w:rPr>
          <w:rFonts w:eastAsia="Times New Roman" w:cs="Arial"/>
          <w:lang w:eastAsia="el-GR"/>
        </w:rPr>
        <w:t>απ</w:t>
      </w:r>
      <w:r>
        <w:rPr>
          <w:rFonts w:eastAsia="Times New Roman" w:cs="Arial"/>
          <w:lang w:eastAsia="el-GR"/>
        </w:rPr>
        <w:t xml:space="preserve">ό την </w:t>
      </w:r>
      <w:r w:rsidRPr="00C9470D">
        <w:rPr>
          <w:rFonts w:eastAsia="Times New Roman" w:cs="Arial"/>
          <w:b/>
          <w:lang w:eastAsia="el-GR"/>
        </w:rPr>
        <w:t>Κύπρο</w:t>
      </w:r>
      <w:r w:rsidRPr="00636B80">
        <w:rPr>
          <w:rFonts w:eastAsia="Times New Roman" w:cs="Arial"/>
          <w:lang w:eastAsia="el-GR"/>
        </w:rPr>
        <w:t xml:space="preserve"> </w:t>
      </w:r>
      <w:r w:rsidR="00B362E2" w:rsidRPr="00636B80">
        <w:rPr>
          <w:rFonts w:eastAsia="Times New Roman" w:cs="Arial"/>
          <w:lang w:eastAsia="el-GR"/>
        </w:rPr>
        <w:t xml:space="preserve">το Παιδαγωγικό Ινστιτούτο και το Λύκειο Αραδίππου, </w:t>
      </w:r>
    </w:p>
    <w:p w:rsidR="00636B80" w:rsidRPr="00636B80" w:rsidRDefault="00636B80" w:rsidP="00636B8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eastAsia="Times New Roman" w:cs="Arial"/>
          <w:lang w:val="en-US" w:eastAsia="el-GR"/>
        </w:rPr>
      </w:pPr>
      <w:r w:rsidRPr="00636B80">
        <w:rPr>
          <w:rFonts w:eastAsia="Times New Roman" w:cs="Arial"/>
          <w:lang w:eastAsia="el-GR"/>
        </w:rPr>
        <w:t>από</w:t>
      </w:r>
      <w:r w:rsidRPr="00636B80">
        <w:rPr>
          <w:rFonts w:eastAsia="Times New Roman" w:cs="Arial"/>
          <w:lang w:val="en-US" w:eastAsia="el-GR"/>
        </w:rPr>
        <w:t xml:space="preserve"> </w:t>
      </w:r>
      <w:r w:rsidRPr="00636B80">
        <w:rPr>
          <w:rFonts w:eastAsia="Times New Roman" w:cs="Arial"/>
          <w:lang w:eastAsia="el-GR"/>
        </w:rPr>
        <w:t>τη</w:t>
      </w:r>
      <w:r w:rsidRPr="00636B80">
        <w:rPr>
          <w:rFonts w:eastAsia="Times New Roman" w:cs="Arial"/>
          <w:lang w:val="en-US" w:eastAsia="el-GR"/>
        </w:rPr>
        <w:t xml:space="preserve"> </w:t>
      </w:r>
      <w:r w:rsidRPr="00636B80">
        <w:rPr>
          <w:rFonts w:eastAsia="Times New Roman" w:cs="Arial"/>
          <w:b/>
          <w:lang w:eastAsia="el-GR"/>
        </w:rPr>
        <w:t>Μεγάλη</w:t>
      </w:r>
      <w:r w:rsidRPr="00636B80">
        <w:rPr>
          <w:rFonts w:eastAsia="Times New Roman" w:cs="Arial"/>
          <w:b/>
          <w:lang w:val="en-US" w:eastAsia="el-GR"/>
        </w:rPr>
        <w:t xml:space="preserve"> </w:t>
      </w:r>
      <w:r w:rsidRPr="00636B80">
        <w:rPr>
          <w:rFonts w:eastAsia="Times New Roman" w:cs="Arial"/>
          <w:b/>
          <w:lang w:eastAsia="el-GR"/>
        </w:rPr>
        <w:t>Βρετανία</w:t>
      </w:r>
      <w:r w:rsidRPr="00636B80">
        <w:rPr>
          <w:rFonts w:eastAsia="Times New Roman" w:cs="Arial"/>
          <w:lang w:val="en-US" w:eastAsia="el-GR"/>
        </w:rPr>
        <w:t xml:space="preserve"> </w:t>
      </w:r>
      <w:r w:rsidR="00A14DB9" w:rsidRPr="00636B80">
        <w:rPr>
          <w:rFonts w:eastAsia="Times New Roman" w:cs="Arial"/>
          <w:lang w:eastAsia="el-GR"/>
        </w:rPr>
        <w:t>το</w:t>
      </w:r>
      <w:r w:rsidR="00A14DB9" w:rsidRPr="00636B80">
        <w:rPr>
          <w:rFonts w:eastAsia="Times New Roman" w:cs="Arial"/>
          <w:lang w:val="en-US" w:eastAsia="el-GR"/>
        </w:rPr>
        <w:t xml:space="preserve"> Bournemouth</w:t>
      </w:r>
      <w:r w:rsidR="005B2781" w:rsidRPr="00636B80">
        <w:rPr>
          <w:rFonts w:eastAsia="Times New Roman" w:cs="Arial"/>
          <w:lang w:val="en-US" w:eastAsia="el-GR"/>
        </w:rPr>
        <w:t xml:space="preserve"> University</w:t>
      </w:r>
      <w:r w:rsidR="00B362E2" w:rsidRPr="00636B80">
        <w:rPr>
          <w:rFonts w:eastAsia="Times New Roman" w:cs="Arial"/>
          <w:lang w:val="en-US" w:eastAsia="el-GR"/>
        </w:rPr>
        <w:t xml:space="preserve"> </w:t>
      </w:r>
      <w:r w:rsidR="004A777C" w:rsidRPr="00636B80">
        <w:rPr>
          <w:rFonts w:eastAsia="Times New Roman" w:cs="Arial"/>
          <w:lang w:eastAsia="el-GR"/>
        </w:rPr>
        <w:t>και</w:t>
      </w:r>
      <w:r w:rsidR="004A777C" w:rsidRPr="00636B80">
        <w:rPr>
          <w:rFonts w:eastAsia="Times New Roman" w:cs="Arial"/>
          <w:lang w:val="en-US" w:eastAsia="el-GR"/>
        </w:rPr>
        <w:t xml:space="preserve"> </w:t>
      </w:r>
      <w:r w:rsidR="004A777C" w:rsidRPr="00636B80">
        <w:rPr>
          <w:rFonts w:eastAsia="Times New Roman" w:cs="Arial"/>
          <w:lang w:eastAsia="el-GR"/>
        </w:rPr>
        <w:t>το</w:t>
      </w:r>
      <w:r w:rsidR="004A777C" w:rsidRPr="00636B80">
        <w:rPr>
          <w:lang w:val="en-US"/>
        </w:rPr>
        <w:t xml:space="preserve"> </w:t>
      </w:r>
      <w:r w:rsidR="004A777C" w:rsidRPr="00636B80">
        <w:rPr>
          <w:rFonts w:eastAsia="Times New Roman" w:cs="Arial"/>
          <w:lang w:eastAsia="el-GR"/>
        </w:rPr>
        <w:t>Ι</w:t>
      </w:r>
      <w:proofErr w:type="spellStart"/>
      <w:r w:rsidR="004A777C" w:rsidRPr="00636B80">
        <w:rPr>
          <w:rFonts w:eastAsia="Times New Roman" w:cs="Arial"/>
          <w:lang w:val="en-US" w:eastAsia="el-GR"/>
        </w:rPr>
        <w:t>sle</w:t>
      </w:r>
      <w:proofErr w:type="spellEnd"/>
      <w:r w:rsidR="004A777C" w:rsidRPr="00636B80">
        <w:rPr>
          <w:rFonts w:eastAsia="Times New Roman" w:cs="Arial"/>
          <w:lang w:val="en-US" w:eastAsia="el-GR"/>
        </w:rPr>
        <w:t xml:space="preserve"> of Portland Aldridge Community Academy</w:t>
      </w:r>
      <w:r w:rsidR="00A14DB9" w:rsidRPr="00636B80">
        <w:rPr>
          <w:rFonts w:eastAsia="Times New Roman" w:cs="Arial"/>
          <w:lang w:val="en-US" w:eastAsia="el-GR"/>
        </w:rPr>
        <w:t>,</w:t>
      </w:r>
    </w:p>
    <w:p w:rsidR="001D34C8" w:rsidRPr="001D34C8" w:rsidRDefault="001D34C8" w:rsidP="001D34C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eastAsia="Times New Roman" w:cs="Arial"/>
          <w:lang w:val="en-US" w:eastAsia="el-GR"/>
        </w:rPr>
      </w:pPr>
      <w:r w:rsidRPr="00636B80">
        <w:rPr>
          <w:rFonts w:eastAsia="Times New Roman" w:cs="Arial"/>
          <w:lang w:eastAsia="el-GR"/>
        </w:rPr>
        <w:t>από</w:t>
      </w:r>
      <w:r w:rsidRPr="00636B80">
        <w:rPr>
          <w:rFonts w:eastAsia="Times New Roman" w:cs="Arial"/>
          <w:lang w:val="en-US" w:eastAsia="el-GR"/>
        </w:rPr>
        <w:t xml:space="preserve"> </w:t>
      </w:r>
      <w:r>
        <w:rPr>
          <w:rFonts w:eastAsia="Times New Roman" w:cs="Arial"/>
          <w:lang w:eastAsia="el-GR"/>
        </w:rPr>
        <w:t>την</w:t>
      </w:r>
      <w:r w:rsidRPr="001D34C8">
        <w:rPr>
          <w:rFonts w:eastAsia="Times New Roman" w:cs="Arial"/>
          <w:lang w:val="en-US" w:eastAsia="el-GR"/>
        </w:rPr>
        <w:t xml:space="preserve"> </w:t>
      </w:r>
      <w:r w:rsidRPr="00636B80">
        <w:rPr>
          <w:rFonts w:eastAsia="Times New Roman" w:cs="Arial"/>
          <w:b/>
          <w:lang w:eastAsia="el-GR"/>
        </w:rPr>
        <w:t>Ιταλία</w:t>
      </w:r>
      <w:r w:rsidR="00A14DB9" w:rsidRPr="00636B80">
        <w:rPr>
          <w:rFonts w:eastAsia="Times New Roman" w:cs="Arial"/>
          <w:lang w:val="en-US" w:eastAsia="el-GR"/>
        </w:rPr>
        <w:t xml:space="preserve"> </w:t>
      </w:r>
      <w:r w:rsidR="00A14DB9" w:rsidRPr="00636B80">
        <w:rPr>
          <w:rFonts w:eastAsia="Times New Roman" w:cs="Arial"/>
          <w:lang w:eastAsia="el-GR"/>
        </w:rPr>
        <w:t>το</w:t>
      </w:r>
      <w:r w:rsidR="00A14DB9" w:rsidRPr="00636B80">
        <w:rPr>
          <w:rFonts w:eastAsia="Times New Roman" w:cs="Arial"/>
          <w:lang w:val="en-US" w:eastAsia="el-GR"/>
        </w:rPr>
        <w:t xml:space="preserve"> </w:t>
      </w:r>
      <w:proofErr w:type="spellStart"/>
      <w:r w:rsidR="00A14DB9" w:rsidRPr="00636B80">
        <w:rPr>
          <w:rFonts w:eastAsia="Times New Roman" w:cs="Arial"/>
          <w:lang w:val="en-US" w:eastAsia="el-GR"/>
        </w:rPr>
        <w:t>Ufficio</w:t>
      </w:r>
      <w:proofErr w:type="spellEnd"/>
      <w:r w:rsidR="00A14DB9" w:rsidRPr="00636B80">
        <w:rPr>
          <w:rFonts w:eastAsia="Times New Roman" w:cs="Arial"/>
          <w:lang w:val="en-US" w:eastAsia="el-GR"/>
        </w:rPr>
        <w:t xml:space="preserve"> </w:t>
      </w:r>
      <w:proofErr w:type="spellStart"/>
      <w:r w:rsidR="00A14DB9" w:rsidRPr="00636B80">
        <w:rPr>
          <w:rFonts w:eastAsia="Times New Roman" w:cs="Arial"/>
          <w:lang w:val="en-US" w:eastAsia="el-GR"/>
        </w:rPr>
        <w:t>Scolastico</w:t>
      </w:r>
      <w:proofErr w:type="spellEnd"/>
      <w:r w:rsidR="00A14DB9" w:rsidRPr="00636B80">
        <w:rPr>
          <w:rFonts w:eastAsia="Times New Roman" w:cs="Arial"/>
          <w:lang w:val="en-US" w:eastAsia="el-GR"/>
        </w:rPr>
        <w:t xml:space="preserve"> </w:t>
      </w:r>
      <w:proofErr w:type="spellStart"/>
      <w:r w:rsidR="00A14DB9" w:rsidRPr="00636B80">
        <w:rPr>
          <w:rFonts w:eastAsia="Times New Roman" w:cs="Arial"/>
          <w:lang w:val="en-US" w:eastAsia="el-GR"/>
        </w:rPr>
        <w:t>Regionale</w:t>
      </w:r>
      <w:proofErr w:type="spellEnd"/>
      <w:r w:rsidR="00A14DB9" w:rsidRPr="00636B80">
        <w:rPr>
          <w:rFonts w:eastAsia="Times New Roman" w:cs="Arial"/>
          <w:lang w:val="en-US" w:eastAsia="el-GR"/>
        </w:rPr>
        <w:t xml:space="preserve"> per </w:t>
      </w:r>
      <w:proofErr w:type="spellStart"/>
      <w:r w:rsidR="00A14DB9" w:rsidRPr="00636B80">
        <w:rPr>
          <w:rFonts w:eastAsia="Times New Roman" w:cs="Arial"/>
          <w:lang w:val="en-US" w:eastAsia="el-GR"/>
        </w:rPr>
        <w:t>i</w:t>
      </w:r>
      <w:r w:rsidR="005B2781" w:rsidRPr="00636B80">
        <w:rPr>
          <w:rFonts w:eastAsia="Times New Roman" w:cs="Arial"/>
          <w:lang w:val="en-US" w:eastAsia="el-GR"/>
        </w:rPr>
        <w:t>l</w:t>
      </w:r>
      <w:proofErr w:type="spellEnd"/>
      <w:r w:rsidR="005B2781" w:rsidRPr="00636B80">
        <w:rPr>
          <w:rFonts w:eastAsia="Times New Roman" w:cs="Arial"/>
          <w:lang w:val="en-US" w:eastAsia="el-GR"/>
        </w:rPr>
        <w:t xml:space="preserve"> Veneto</w:t>
      </w:r>
      <w:r w:rsidR="00B362E2" w:rsidRPr="00636B80">
        <w:rPr>
          <w:rFonts w:eastAsia="Times New Roman" w:cs="Arial"/>
          <w:lang w:val="en-US" w:eastAsia="el-GR"/>
        </w:rPr>
        <w:t xml:space="preserve"> </w:t>
      </w:r>
      <w:r w:rsidR="00B362E2" w:rsidRPr="00636B80">
        <w:rPr>
          <w:rFonts w:eastAsia="Times New Roman" w:cs="Arial"/>
          <w:lang w:eastAsia="el-GR"/>
        </w:rPr>
        <w:t>και</w:t>
      </w:r>
      <w:r w:rsidR="00B362E2" w:rsidRPr="00636B80">
        <w:rPr>
          <w:rFonts w:eastAsia="Times New Roman" w:cs="Arial"/>
          <w:lang w:val="en-US" w:eastAsia="el-GR"/>
        </w:rPr>
        <w:t xml:space="preserve"> </w:t>
      </w:r>
      <w:r w:rsidR="00B362E2" w:rsidRPr="00636B80">
        <w:rPr>
          <w:rFonts w:eastAsia="Times New Roman" w:cs="Arial"/>
          <w:lang w:eastAsia="el-GR"/>
        </w:rPr>
        <w:t>το</w:t>
      </w:r>
      <w:r w:rsidR="00B362E2" w:rsidRPr="00636B80">
        <w:rPr>
          <w:rFonts w:eastAsia="Times New Roman" w:cs="Arial"/>
          <w:lang w:val="en-US" w:eastAsia="el-GR"/>
        </w:rPr>
        <w:t xml:space="preserve"> </w:t>
      </w:r>
      <w:proofErr w:type="spellStart"/>
      <w:r w:rsidR="00B362E2" w:rsidRPr="00636B80">
        <w:rPr>
          <w:rFonts w:eastAsia="Times New Roman" w:cs="Arial"/>
          <w:lang w:val="en-US" w:eastAsia="el-GR"/>
        </w:rPr>
        <w:t>Istituto</w:t>
      </w:r>
      <w:proofErr w:type="spellEnd"/>
      <w:r w:rsidR="00B362E2" w:rsidRPr="00636B80">
        <w:rPr>
          <w:rFonts w:eastAsia="Times New Roman" w:cs="Arial"/>
          <w:lang w:val="en-US" w:eastAsia="el-GR"/>
        </w:rPr>
        <w:t xml:space="preserve"> </w:t>
      </w:r>
      <w:proofErr w:type="spellStart"/>
      <w:r w:rsidR="00B362E2" w:rsidRPr="00636B80">
        <w:rPr>
          <w:rFonts w:eastAsia="Times New Roman" w:cs="Arial"/>
          <w:lang w:val="en-US" w:eastAsia="el-GR"/>
        </w:rPr>
        <w:t>Istruzione</w:t>
      </w:r>
      <w:proofErr w:type="spellEnd"/>
      <w:r w:rsidR="00B362E2" w:rsidRPr="00636B80">
        <w:rPr>
          <w:rFonts w:eastAsia="Times New Roman" w:cs="Arial"/>
          <w:lang w:val="en-US" w:eastAsia="el-GR"/>
        </w:rPr>
        <w:t xml:space="preserve"> </w:t>
      </w:r>
      <w:proofErr w:type="spellStart"/>
      <w:r w:rsidR="00B362E2" w:rsidRPr="00636B80">
        <w:rPr>
          <w:rFonts w:eastAsia="Times New Roman" w:cs="Arial"/>
          <w:lang w:val="en-US" w:eastAsia="el-GR"/>
        </w:rPr>
        <w:t>Superiore</w:t>
      </w:r>
      <w:proofErr w:type="spellEnd"/>
      <w:r w:rsidR="00B362E2" w:rsidRPr="00636B80">
        <w:rPr>
          <w:rFonts w:eastAsia="Times New Roman" w:cs="Arial"/>
          <w:lang w:val="en-US" w:eastAsia="el-GR"/>
        </w:rPr>
        <w:t xml:space="preserve"> – EINAUDI</w:t>
      </w:r>
      <w:r w:rsidRPr="001D34C8">
        <w:rPr>
          <w:rFonts w:eastAsia="Times New Roman" w:cs="Arial"/>
          <w:lang w:val="en-US" w:eastAsia="el-GR"/>
        </w:rPr>
        <w:t xml:space="preserve"> </w:t>
      </w:r>
      <w:r w:rsidR="00B362E2" w:rsidRPr="00636B80">
        <w:rPr>
          <w:rFonts w:eastAsia="Times New Roman" w:cs="Arial"/>
          <w:lang w:val="en-US" w:eastAsia="el-GR"/>
        </w:rPr>
        <w:t xml:space="preserve">- SCARPA </w:t>
      </w:r>
      <w:r w:rsidR="00B362E2" w:rsidRPr="001D34C8">
        <w:rPr>
          <w:rFonts w:eastAsia="Times New Roman" w:cs="Arial"/>
          <w:lang w:eastAsia="el-GR"/>
        </w:rPr>
        <w:t>και</w:t>
      </w:r>
      <w:r w:rsidR="00A14DB9" w:rsidRPr="001D34C8">
        <w:rPr>
          <w:rFonts w:eastAsia="Times New Roman" w:cs="Arial"/>
          <w:lang w:val="en-US" w:eastAsia="el-GR"/>
        </w:rPr>
        <w:t xml:space="preserve"> </w:t>
      </w:r>
    </w:p>
    <w:p w:rsidR="001D34C8" w:rsidRPr="005E0DB6" w:rsidRDefault="005E0DB6" w:rsidP="001D34C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eastAsia="Times New Roman" w:cs="Arial"/>
          <w:lang w:eastAsia="el-GR"/>
        </w:rPr>
      </w:pPr>
      <w:r>
        <w:rPr>
          <w:rFonts w:eastAsia="Times New Roman" w:cs="Arial"/>
          <w:lang w:eastAsia="el-GR"/>
        </w:rPr>
        <w:t xml:space="preserve">από τη Βουλγαρία </w:t>
      </w:r>
      <w:r w:rsidR="00A14DB9" w:rsidRPr="001D34C8">
        <w:rPr>
          <w:rFonts w:eastAsia="Times New Roman" w:cs="Arial"/>
          <w:lang w:eastAsia="el-GR"/>
        </w:rPr>
        <w:t xml:space="preserve">το </w:t>
      </w:r>
      <w:r>
        <w:rPr>
          <w:rFonts w:eastAsia="Times New Roman" w:cs="Arial"/>
          <w:lang w:eastAsia="el-GR"/>
        </w:rPr>
        <w:t xml:space="preserve">αρμόδιο </w:t>
      </w:r>
      <w:r w:rsidR="001D34C8">
        <w:rPr>
          <w:rFonts w:eastAsia="Times New Roman" w:cs="Arial"/>
          <w:lang w:eastAsia="el-GR"/>
        </w:rPr>
        <w:t>Υπουργείο</w:t>
      </w:r>
      <w:r w:rsidR="001D34C8" w:rsidRPr="001D34C8">
        <w:rPr>
          <w:rFonts w:eastAsia="Times New Roman" w:cs="Arial"/>
          <w:lang w:eastAsia="el-GR"/>
        </w:rPr>
        <w:t xml:space="preserve"> </w:t>
      </w:r>
      <w:r w:rsidR="001D34C8">
        <w:rPr>
          <w:rFonts w:eastAsia="Times New Roman" w:cs="Arial"/>
          <w:lang w:eastAsia="el-GR"/>
        </w:rPr>
        <w:t>Νεολαίας</w:t>
      </w:r>
      <w:r w:rsidR="001D34C8" w:rsidRPr="001D34C8">
        <w:rPr>
          <w:rFonts w:eastAsia="Times New Roman" w:cs="Arial"/>
          <w:lang w:eastAsia="el-GR"/>
        </w:rPr>
        <w:t xml:space="preserve"> </w:t>
      </w:r>
      <w:r w:rsidR="001D34C8">
        <w:rPr>
          <w:rFonts w:eastAsia="Times New Roman" w:cs="Arial"/>
          <w:lang w:eastAsia="el-GR"/>
        </w:rPr>
        <w:t>και</w:t>
      </w:r>
      <w:r w:rsidR="001D34C8" w:rsidRPr="001D34C8">
        <w:rPr>
          <w:rFonts w:eastAsia="Times New Roman" w:cs="Arial"/>
          <w:lang w:eastAsia="el-GR"/>
        </w:rPr>
        <w:t xml:space="preserve"> </w:t>
      </w:r>
      <w:r w:rsidR="001D34C8">
        <w:rPr>
          <w:rFonts w:eastAsia="Times New Roman" w:cs="Arial"/>
          <w:lang w:eastAsia="el-GR"/>
        </w:rPr>
        <w:t>Αθλητισμού</w:t>
      </w:r>
      <w:r w:rsidR="005B2781" w:rsidRPr="001D34C8">
        <w:rPr>
          <w:rFonts w:eastAsia="Times New Roman" w:cs="Arial"/>
          <w:lang w:eastAsia="el-GR"/>
        </w:rPr>
        <w:t>.</w:t>
      </w:r>
      <w:r w:rsidR="00357EC8" w:rsidRPr="001D34C8">
        <w:rPr>
          <w:rFonts w:eastAsiaTheme="minorEastAsia" w:cs="Arial"/>
        </w:rPr>
        <w:t xml:space="preserve"> </w:t>
      </w:r>
    </w:p>
    <w:p w:rsidR="001D34C8" w:rsidRDefault="001D34C8" w:rsidP="001D34C8">
      <w:pPr>
        <w:pStyle w:val="ListParagraph"/>
        <w:spacing w:after="0" w:line="360" w:lineRule="auto"/>
        <w:jc w:val="both"/>
        <w:rPr>
          <w:rFonts w:eastAsia="Times New Roman" w:cs="Arial"/>
          <w:lang w:eastAsia="el-GR"/>
        </w:rPr>
      </w:pPr>
    </w:p>
    <w:p w:rsidR="001D34C8" w:rsidRPr="001D34C8" w:rsidRDefault="002C44F7" w:rsidP="001D34C8">
      <w:pPr>
        <w:shd w:val="clear" w:color="auto" w:fill="FFFFFF"/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</w:pPr>
      <w:r w:rsidRPr="00FC41D3">
        <w:rPr>
          <w:rFonts w:ascii="Tahoma" w:eastAsia="Times New Roman" w:hAnsi="Tahoma" w:cs="Tahoma"/>
          <w:b/>
          <w:bCs/>
          <w:noProof/>
          <w:color w:val="49535A"/>
          <w:sz w:val="18"/>
          <w:szCs w:val="18"/>
          <w:lang w:eastAsia="el-GR"/>
        </w:rPr>
        <w:t>Πληροφορίες</w:t>
      </w:r>
      <w:r w:rsidR="001D34C8" w:rsidRPr="00FC41D3">
        <w:rPr>
          <w:rFonts w:ascii="Tahoma" w:eastAsia="Times New Roman" w:hAnsi="Tahoma" w:cs="Tahoma"/>
          <w:b/>
          <w:bCs/>
          <w:noProof/>
          <w:color w:val="49535A"/>
          <w:sz w:val="18"/>
          <w:szCs w:val="18"/>
          <w:lang w:eastAsia="el-GR"/>
        </w:rPr>
        <w:t xml:space="preserve"> για δημοσιογράφους</w:t>
      </w:r>
      <w:r w:rsid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>:</w:t>
      </w:r>
      <w:r w:rsidR="00FC41D3" w:rsidRPr="00FC41D3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 xml:space="preserve"> </w:t>
      </w:r>
      <w:r w:rsidR="001D34C8" w:rsidRPr="001D34C8">
        <w:rPr>
          <w:rFonts w:ascii="Tahoma" w:eastAsia="Times New Roman" w:hAnsi="Tahoma" w:cs="Tahoma" w:hint="eastAsia"/>
          <w:bCs/>
          <w:noProof/>
          <w:color w:val="49535A"/>
          <w:sz w:val="18"/>
          <w:szCs w:val="18"/>
          <w:lang w:eastAsia="el-GR"/>
        </w:rPr>
        <w:t>Ο</w:t>
      </w:r>
      <w:r w:rsidR="001D34C8" w:rsidRP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 xml:space="preserve"> </w:t>
      </w:r>
      <w:r w:rsidR="001D34C8" w:rsidRPr="001D34C8">
        <w:rPr>
          <w:rFonts w:ascii="Tahoma" w:eastAsia="Times New Roman" w:hAnsi="Tahoma" w:cs="Tahoma" w:hint="eastAsia"/>
          <w:bCs/>
          <w:noProof/>
          <w:color w:val="49535A"/>
          <w:sz w:val="18"/>
          <w:szCs w:val="18"/>
          <w:lang w:eastAsia="el-GR"/>
        </w:rPr>
        <w:t>δείκτης</w:t>
      </w:r>
      <w:r w:rsidR="001D34C8" w:rsidRP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 xml:space="preserve"> </w:t>
      </w:r>
      <w:r w:rsidR="001D34C8" w:rsidRP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val="en-US" w:eastAsia="el-GR"/>
        </w:rPr>
        <w:t>DESI</w:t>
      </w:r>
      <w:r w:rsidR="001D34C8" w:rsidRP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 xml:space="preserve"> 2016 </w:t>
      </w:r>
      <w:r w:rsidR="001D34C8" w:rsidRPr="001D34C8">
        <w:rPr>
          <w:rFonts w:ascii="Tahoma" w:eastAsia="Times New Roman" w:hAnsi="Tahoma" w:cs="Tahoma" w:hint="eastAsia"/>
          <w:bCs/>
          <w:noProof/>
          <w:color w:val="49535A"/>
          <w:sz w:val="18"/>
          <w:szCs w:val="18"/>
          <w:lang w:eastAsia="el-GR"/>
        </w:rPr>
        <w:t>καταρτίστηκε</w:t>
      </w:r>
      <w:r w:rsidR="001D34C8" w:rsidRP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 xml:space="preserve"> </w:t>
      </w:r>
      <w:r w:rsidR="001D34C8" w:rsidRPr="001D34C8">
        <w:rPr>
          <w:rFonts w:ascii="Tahoma" w:eastAsia="Times New Roman" w:hAnsi="Tahoma" w:cs="Tahoma" w:hint="eastAsia"/>
          <w:bCs/>
          <w:noProof/>
          <w:color w:val="49535A"/>
          <w:sz w:val="18"/>
          <w:szCs w:val="18"/>
          <w:lang w:eastAsia="el-GR"/>
        </w:rPr>
        <w:t>με</w:t>
      </w:r>
      <w:r w:rsidR="001D34C8" w:rsidRP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 xml:space="preserve"> </w:t>
      </w:r>
      <w:r w:rsidR="001D34C8" w:rsidRPr="001D34C8">
        <w:rPr>
          <w:rFonts w:ascii="Tahoma" w:eastAsia="Times New Roman" w:hAnsi="Tahoma" w:cs="Tahoma" w:hint="eastAsia"/>
          <w:bCs/>
          <w:noProof/>
          <w:color w:val="49535A"/>
          <w:sz w:val="18"/>
          <w:szCs w:val="18"/>
          <w:lang w:eastAsia="el-GR"/>
        </w:rPr>
        <w:t>βάση</w:t>
      </w:r>
      <w:r w:rsidR="001D34C8" w:rsidRP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 xml:space="preserve"> </w:t>
      </w:r>
      <w:r w:rsidR="001D34C8" w:rsidRPr="001D34C8">
        <w:rPr>
          <w:rFonts w:ascii="Tahoma" w:eastAsia="Times New Roman" w:hAnsi="Tahoma" w:cs="Tahoma" w:hint="eastAsia"/>
          <w:bCs/>
          <w:noProof/>
          <w:color w:val="49535A"/>
          <w:sz w:val="18"/>
          <w:szCs w:val="18"/>
          <w:lang w:eastAsia="el-GR"/>
        </w:rPr>
        <w:t>δείκτες</w:t>
      </w:r>
      <w:r w:rsidR="001D34C8" w:rsidRP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 xml:space="preserve"> </w:t>
      </w:r>
      <w:r w:rsidR="001D34C8" w:rsidRPr="001D34C8">
        <w:rPr>
          <w:rFonts w:ascii="Tahoma" w:eastAsia="Times New Roman" w:hAnsi="Tahoma" w:cs="Tahoma" w:hint="eastAsia"/>
          <w:bCs/>
          <w:noProof/>
          <w:color w:val="49535A"/>
          <w:sz w:val="18"/>
          <w:szCs w:val="18"/>
          <w:lang w:eastAsia="el-GR"/>
        </w:rPr>
        <w:t>που</w:t>
      </w:r>
      <w:r w:rsidR="001D34C8" w:rsidRP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 xml:space="preserve"> </w:t>
      </w:r>
      <w:r w:rsidR="001D34C8" w:rsidRPr="001D34C8">
        <w:rPr>
          <w:rFonts w:ascii="Tahoma" w:eastAsia="Times New Roman" w:hAnsi="Tahoma" w:cs="Tahoma" w:hint="eastAsia"/>
          <w:bCs/>
          <w:noProof/>
          <w:color w:val="49535A"/>
          <w:sz w:val="18"/>
          <w:szCs w:val="18"/>
          <w:lang w:eastAsia="el-GR"/>
        </w:rPr>
        <w:t>αφορούν</w:t>
      </w:r>
      <w:r w:rsidR="001D34C8" w:rsidRP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 xml:space="preserve"> </w:t>
      </w:r>
      <w:r w:rsidR="001D34C8" w:rsidRPr="001D34C8">
        <w:rPr>
          <w:rFonts w:ascii="Tahoma" w:eastAsia="Times New Roman" w:hAnsi="Tahoma" w:cs="Tahoma" w:hint="eastAsia"/>
          <w:bCs/>
          <w:noProof/>
          <w:color w:val="49535A"/>
          <w:sz w:val="18"/>
          <w:szCs w:val="18"/>
          <w:lang w:eastAsia="el-GR"/>
        </w:rPr>
        <w:t>κατά</w:t>
      </w:r>
      <w:r w:rsidR="001D34C8" w:rsidRP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 xml:space="preserve"> </w:t>
      </w:r>
      <w:r w:rsidR="001D34C8" w:rsidRPr="001D34C8">
        <w:rPr>
          <w:rFonts w:ascii="Tahoma" w:eastAsia="Times New Roman" w:hAnsi="Tahoma" w:cs="Tahoma" w:hint="eastAsia"/>
          <w:bCs/>
          <w:noProof/>
          <w:color w:val="49535A"/>
          <w:sz w:val="18"/>
          <w:szCs w:val="18"/>
          <w:lang w:eastAsia="el-GR"/>
        </w:rPr>
        <w:t>κύριο</w:t>
      </w:r>
      <w:r w:rsidR="001D34C8" w:rsidRP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 xml:space="preserve"> </w:t>
      </w:r>
      <w:r w:rsidR="001D34C8" w:rsidRPr="001D34C8">
        <w:rPr>
          <w:rFonts w:ascii="Tahoma" w:eastAsia="Times New Roman" w:hAnsi="Tahoma" w:cs="Tahoma" w:hint="eastAsia"/>
          <w:bCs/>
          <w:noProof/>
          <w:color w:val="49535A"/>
          <w:sz w:val="18"/>
          <w:szCs w:val="18"/>
          <w:lang w:eastAsia="el-GR"/>
        </w:rPr>
        <w:t>λόγο</w:t>
      </w:r>
      <w:r w:rsidR="001D34C8" w:rsidRP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 xml:space="preserve"> </w:t>
      </w:r>
      <w:r w:rsidR="001D34C8" w:rsidRPr="001D34C8">
        <w:rPr>
          <w:rFonts w:ascii="Tahoma" w:eastAsia="Times New Roman" w:hAnsi="Tahoma" w:cs="Tahoma" w:hint="eastAsia"/>
          <w:bCs/>
          <w:noProof/>
          <w:color w:val="49535A"/>
          <w:sz w:val="18"/>
          <w:szCs w:val="18"/>
          <w:lang w:eastAsia="el-GR"/>
        </w:rPr>
        <w:t>το</w:t>
      </w:r>
      <w:r w:rsidR="001D34C8" w:rsidRP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 xml:space="preserve"> </w:t>
      </w:r>
      <w:r w:rsidR="001D34C8" w:rsidRPr="001D34C8">
        <w:rPr>
          <w:rFonts w:ascii="Tahoma" w:eastAsia="Times New Roman" w:hAnsi="Tahoma" w:cs="Tahoma" w:hint="eastAsia"/>
          <w:bCs/>
          <w:noProof/>
          <w:color w:val="49535A"/>
          <w:sz w:val="18"/>
          <w:szCs w:val="18"/>
          <w:lang w:eastAsia="el-GR"/>
        </w:rPr>
        <w:t>ημερολογιακό</w:t>
      </w:r>
      <w:r w:rsidR="001D34C8" w:rsidRP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 xml:space="preserve"> </w:t>
      </w:r>
      <w:r w:rsidR="001D34C8" w:rsidRPr="001D34C8">
        <w:rPr>
          <w:rFonts w:ascii="Tahoma" w:eastAsia="Times New Roman" w:hAnsi="Tahoma" w:cs="Tahoma" w:hint="eastAsia"/>
          <w:bCs/>
          <w:noProof/>
          <w:color w:val="49535A"/>
          <w:sz w:val="18"/>
          <w:szCs w:val="18"/>
          <w:lang w:eastAsia="el-GR"/>
        </w:rPr>
        <w:t>έτος</w:t>
      </w:r>
      <w:r w:rsidR="00FC41D3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 xml:space="preserve"> 2015</w:t>
      </w:r>
      <w:r w:rsidR="001D34C8" w:rsidRP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>.</w:t>
      </w:r>
      <w:r w:rsidR="00FC41D3" w:rsidRPr="00FC41D3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 xml:space="preserve"> </w:t>
      </w:r>
      <w:r w:rsidR="001D34C8" w:rsidRPr="001D34C8">
        <w:rPr>
          <w:rFonts w:ascii="Tahoma" w:eastAsia="Times New Roman" w:hAnsi="Tahoma" w:cs="Tahoma" w:hint="eastAsia"/>
          <w:bCs/>
          <w:noProof/>
          <w:color w:val="49535A"/>
          <w:sz w:val="18"/>
          <w:szCs w:val="18"/>
          <w:lang w:eastAsia="el-GR"/>
        </w:rPr>
        <w:t>Οι</w:t>
      </w:r>
      <w:r w:rsidR="001D34C8" w:rsidRP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 xml:space="preserve"> </w:t>
      </w:r>
      <w:r w:rsidR="001D34C8" w:rsidRPr="001D34C8">
        <w:rPr>
          <w:rFonts w:ascii="Tahoma" w:eastAsia="Times New Roman" w:hAnsi="Tahoma" w:cs="Tahoma" w:hint="eastAsia"/>
          <w:bCs/>
          <w:noProof/>
          <w:color w:val="49535A"/>
          <w:sz w:val="18"/>
          <w:szCs w:val="18"/>
          <w:lang w:eastAsia="el-GR"/>
        </w:rPr>
        <w:t>βαθμολογίες</w:t>
      </w:r>
      <w:r w:rsidR="001D34C8" w:rsidRP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 xml:space="preserve"> </w:t>
      </w:r>
      <w:r w:rsidR="001D34C8" w:rsidRP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val="en-US" w:eastAsia="el-GR"/>
        </w:rPr>
        <w:t>DESI</w:t>
      </w:r>
      <w:r w:rsidR="001D34C8" w:rsidRP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 xml:space="preserve"> </w:t>
      </w:r>
      <w:r w:rsidR="001D34C8" w:rsidRPr="001D34C8">
        <w:rPr>
          <w:rFonts w:ascii="Tahoma" w:eastAsia="Times New Roman" w:hAnsi="Tahoma" w:cs="Tahoma" w:hint="eastAsia"/>
          <w:bCs/>
          <w:noProof/>
          <w:color w:val="49535A"/>
          <w:sz w:val="18"/>
          <w:szCs w:val="18"/>
          <w:lang w:eastAsia="el-GR"/>
        </w:rPr>
        <w:t>κυμαίνονται</w:t>
      </w:r>
      <w:r w:rsidR="001D34C8" w:rsidRP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 xml:space="preserve"> </w:t>
      </w:r>
      <w:r w:rsidR="001D34C8" w:rsidRPr="001D34C8">
        <w:rPr>
          <w:rFonts w:ascii="Tahoma" w:eastAsia="Times New Roman" w:hAnsi="Tahoma" w:cs="Tahoma" w:hint="eastAsia"/>
          <w:bCs/>
          <w:noProof/>
          <w:color w:val="49535A"/>
          <w:sz w:val="18"/>
          <w:szCs w:val="18"/>
          <w:lang w:eastAsia="el-GR"/>
        </w:rPr>
        <w:t>από</w:t>
      </w:r>
      <w:r w:rsidR="001D34C8" w:rsidRP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 xml:space="preserve"> </w:t>
      </w:r>
      <w:r w:rsidR="001D34C8" w:rsidRPr="001D34C8">
        <w:rPr>
          <w:rFonts w:ascii="Tahoma" w:eastAsia="Times New Roman" w:hAnsi="Tahoma" w:cs="Tahoma" w:hint="eastAsia"/>
          <w:bCs/>
          <w:noProof/>
          <w:color w:val="49535A"/>
          <w:sz w:val="18"/>
          <w:szCs w:val="18"/>
          <w:lang w:eastAsia="el-GR"/>
        </w:rPr>
        <w:t>το</w:t>
      </w:r>
      <w:r w:rsidR="001D34C8" w:rsidRP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 xml:space="preserve"> 0 </w:t>
      </w:r>
      <w:r w:rsidR="001D34C8" w:rsidRPr="001D34C8">
        <w:rPr>
          <w:rFonts w:ascii="Tahoma" w:eastAsia="Times New Roman" w:hAnsi="Tahoma" w:cs="Tahoma" w:hint="eastAsia"/>
          <w:bCs/>
          <w:noProof/>
          <w:color w:val="49535A"/>
          <w:sz w:val="18"/>
          <w:szCs w:val="18"/>
          <w:lang w:eastAsia="el-GR"/>
        </w:rPr>
        <w:t>έως</w:t>
      </w:r>
      <w:r w:rsidR="001D34C8" w:rsidRP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 xml:space="preserve"> 1. </w:t>
      </w:r>
      <w:r w:rsidR="001D34C8" w:rsidRPr="001D34C8">
        <w:rPr>
          <w:rFonts w:ascii="Tahoma" w:eastAsia="Times New Roman" w:hAnsi="Tahoma" w:cs="Tahoma" w:hint="eastAsia"/>
          <w:bCs/>
          <w:noProof/>
          <w:color w:val="49535A"/>
          <w:sz w:val="18"/>
          <w:szCs w:val="18"/>
          <w:lang w:eastAsia="el-GR"/>
        </w:rPr>
        <w:t>Όσο</w:t>
      </w:r>
      <w:r w:rsidR="001D34C8" w:rsidRP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 xml:space="preserve"> </w:t>
      </w:r>
      <w:r w:rsidR="001D34C8" w:rsidRPr="001D34C8">
        <w:rPr>
          <w:rFonts w:ascii="Tahoma" w:eastAsia="Times New Roman" w:hAnsi="Tahoma" w:cs="Tahoma" w:hint="eastAsia"/>
          <w:bCs/>
          <w:noProof/>
          <w:color w:val="49535A"/>
          <w:sz w:val="18"/>
          <w:szCs w:val="18"/>
          <w:lang w:eastAsia="el-GR"/>
        </w:rPr>
        <w:t>υψηλότερη</w:t>
      </w:r>
      <w:r w:rsidR="001D34C8" w:rsidRP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 xml:space="preserve"> </w:t>
      </w:r>
      <w:r w:rsidR="001D34C8" w:rsidRPr="001D34C8">
        <w:rPr>
          <w:rFonts w:ascii="Tahoma" w:eastAsia="Times New Roman" w:hAnsi="Tahoma" w:cs="Tahoma" w:hint="eastAsia"/>
          <w:bCs/>
          <w:noProof/>
          <w:color w:val="49535A"/>
          <w:sz w:val="18"/>
          <w:szCs w:val="18"/>
          <w:lang w:eastAsia="el-GR"/>
        </w:rPr>
        <w:t>είναι</w:t>
      </w:r>
      <w:r w:rsidR="001D34C8" w:rsidRP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 xml:space="preserve"> </w:t>
      </w:r>
      <w:r w:rsidR="001D34C8" w:rsidRPr="001D34C8">
        <w:rPr>
          <w:rFonts w:ascii="Tahoma" w:eastAsia="Times New Roman" w:hAnsi="Tahoma" w:cs="Tahoma" w:hint="eastAsia"/>
          <w:bCs/>
          <w:noProof/>
          <w:color w:val="49535A"/>
          <w:sz w:val="18"/>
          <w:szCs w:val="18"/>
          <w:lang w:eastAsia="el-GR"/>
        </w:rPr>
        <w:t>η</w:t>
      </w:r>
      <w:r w:rsidR="001D34C8" w:rsidRP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 xml:space="preserve"> </w:t>
      </w:r>
      <w:r w:rsidR="001D34C8" w:rsidRPr="001D34C8">
        <w:rPr>
          <w:rFonts w:ascii="Tahoma" w:eastAsia="Times New Roman" w:hAnsi="Tahoma" w:cs="Tahoma" w:hint="eastAsia"/>
          <w:bCs/>
          <w:noProof/>
          <w:color w:val="49535A"/>
          <w:sz w:val="18"/>
          <w:szCs w:val="18"/>
          <w:lang w:eastAsia="el-GR"/>
        </w:rPr>
        <w:t>βαθμολογία</w:t>
      </w:r>
      <w:r w:rsidR="001D34C8" w:rsidRP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 xml:space="preserve"> </w:t>
      </w:r>
      <w:r w:rsidR="001D34C8" w:rsidRPr="001D34C8">
        <w:rPr>
          <w:rFonts w:ascii="Tahoma" w:eastAsia="Times New Roman" w:hAnsi="Tahoma" w:cs="Tahoma" w:hint="eastAsia"/>
          <w:bCs/>
          <w:noProof/>
          <w:color w:val="49535A"/>
          <w:sz w:val="18"/>
          <w:szCs w:val="18"/>
          <w:lang w:eastAsia="el-GR"/>
        </w:rPr>
        <w:t>τόσο</w:t>
      </w:r>
      <w:r w:rsidR="001D34C8" w:rsidRP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 xml:space="preserve"> </w:t>
      </w:r>
      <w:r w:rsidR="001D34C8" w:rsidRPr="001D34C8">
        <w:rPr>
          <w:rFonts w:ascii="Tahoma" w:eastAsia="Times New Roman" w:hAnsi="Tahoma" w:cs="Tahoma" w:hint="eastAsia"/>
          <w:bCs/>
          <w:noProof/>
          <w:color w:val="49535A"/>
          <w:sz w:val="18"/>
          <w:szCs w:val="18"/>
          <w:lang w:eastAsia="el-GR"/>
        </w:rPr>
        <w:t>καλύτερες</w:t>
      </w:r>
      <w:r w:rsidR="001D34C8" w:rsidRP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 xml:space="preserve"> </w:t>
      </w:r>
      <w:r w:rsidR="001D34C8" w:rsidRPr="001D34C8">
        <w:rPr>
          <w:rFonts w:ascii="Tahoma" w:eastAsia="Times New Roman" w:hAnsi="Tahoma" w:cs="Tahoma" w:hint="eastAsia"/>
          <w:bCs/>
          <w:noProof/>
          <w:color w:val="49535A"/>
          <w:sz w:val="18"/>
          <w:szCs w:val="18"/>
          <w:lang w:eastAsia="el-GR"/>
        </w:rPr>
        <w:t>είναι</w:t>
      </w:r>
      <w:r w:rsidR="001D34C8" w:rsidRP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 xml:space="preserve"> </w:t>
      </w:r>
      <w:r w:rsidR="001D34C8" w:rsidRPr="001D34C8">
        <w:rPr>
          <w:rFonts w:ascii="Tahoma" w:eastAsia="Times New Roman" w:hAnsi="Tahoma" w:cs="Tahoma" w:hint="eastAsia"/>
          <w:bCs/>
          <w:noProof/>
          <w:color w:val="49535A"/>
          <w:sz w:val="18"/>
          <w:szCs w:val="18"/>
          <w:lang w:eastAsia="el-GR"/>
        </w:rPr>
        <w:t>οι</w:t>
      </w:r>
      <w:r w:rsidR="001D34C8" w:rsidRP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 xml:space="preserve"> </w:t>
      </w:r>
      <w:r w:rsidR="001D34C8" w:rsidRPr="001D34C8">
        <w:rPr>
          <w:rFonts w:ascii="Tahoma" w:eastAsia="Times New Roman" w:hAnsi="Tahoma" w:cs="Tahoma" w:hint="eastAsia"/>
          <w:bCs/>
          <w:noProof/>
          <w:color w:val="49535A"/>
          <w:sz w:val="18"/>
          <w:szCs w:val="18"/>
          <w:lang w:eastAsia="el-GR"/>
        </w:rPr>
        <w:t>επιδόσεις</w:t>
      </w:r>
      <w:r w:rsidR="001D34C8" w:rsidRP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 xml:space="preserve"> </w:t>
      </w:r>
      <w:r w:rsidR="001D34C8" w:rsidRPr="001D34C8">
        <w:rPr>
          <w:rFonts w:ascii="Tahoma" w:eastAsia="Times New Roman" w:hAnsi="Tahoma" w:cs="Tahoma" w:hint="eastAsia"/>
          <w:bCs/>
          <w:noProof/>
          <w:color w:val="49535A"/>
          <w:sz w:val="18"/>
          <w:szCs w:val="18"/>
          <w:lang w:eastAsia="el-GR"/>
        </w:rPr>
        <w:t>της</w:t>
      </w:r>
      <w:r w:rsidR="001D34C8" w:rsidRP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 xml:space="preserve"> </w:t>
      </w:r>
      <w:r w:rsidR="001D34C8" w:rsidRPr="001D34C8">
        <w:rPr>
          <w:rFonts w:ascii="Tahoma" w:eastAsia="Times New Roman" w:hAnsi="Tahoma" w:cs="Tahoma" w:hint="eastAsia"/>
          <w:bCs/>
          <w:noProof/>
          <w:color w:val="49535A"/>
          <w:sz w:val="18"/>
          <w:szCs w:val="18"/>
          <w:lang w:eastAsia="el-GR"/>
        </w:rPr>
        <w:t>χώρας</w:t>
      </w:r>
      <w:r w:rsidR="001D34C8" w:rsidRP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 xml:space="preserve">. </w:t>
      </w:r>
    </w:p>
    <w:p w:rsidR="001D34C8" w:rsidRPr="001D34C8" w:rsidRDefault="001D34C8" w:rsidP="001D34C8">
      <w:pPr>
        <w:shd w:val="clear" w:color="auto" w:fill="FFFFFF"/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</w:pPr>
      <w:r w:rsidRPr="001D34C8">
        <w:rPr>
          <w:rFonts w:ascii="Tahoma" w:eastAsia="Times New Roman" w:hAnsi="Tahoma" w:cs="Tahoma" w:hint="eastAsia"/>
          <w:bCs/>
          <w:noProof/>
          <w:color w:val="49535A"/>
          <w:sz w:val="18"/>
          <w:szCs w:val="18"/>
          <w:lang w:eastAsia="el-GR"/>
        </w:rPr>
        <w:t>Όσον</w:t>
      </w:r>
      <w:r w:rsidRP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 xml:space="preserve"> </w:t>
      </w:r>
      <w:r w:rsidRPr="001D34C8">
        <w:rPr>
          <w:rFonts w:ascii="Tahoma" w:eastAsia="Times New Roman" w:hAnsi="Tahoma" w:cs="Tahoma" w:hint="eastAsia"/>
          <w:bCs/>
          <w:noProof/>
          <w:color w:val="49535A"/>
          <w:sz w:val="18"/>
          <w:szCs w:val="18"/>
          <w:lang w:eastAsia="el-GR"/>
        </w:rPr>
        <w:t>αφορά</w:t>
      </w:r>
      <w:r w:rsidRP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 xml:space="preserve"> </w:t>
      </w:r>
      <w:r w:rsidRPr="001D34C8">
        <w:rPr>
          <w:rFonts w:ascii="Tahoma" w:eastAsia="Times New Roman" w:hAnsi="Tahoma" w:cs="Tahoma" w:hint="eastAsia"/>
          <w:bCs/>
          <w:noProof/>
          <w:color w:val="49535A"/>
          <w:sz w:val="18"/>
          <w:szCs w:val="18"/>
          <w:lang w:eastAsia="el-GR"/>
        </w:rPr>
        <w:t>τον</w:t>
      </w:r>
      <w:r w:rsidRP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 xml:space="preserve"> </w:t>
      </w:r>
      <w:r w:rsidRPr="001D34C8">
        <w:rPr>
          <w:rFonts w:ascii="Tahoma" w:eastAsia="Times New Roman" w:hAnsi="Tahoma" w:cs="Tahoma" w:hint="eastAsia"/>
          <w:bCs/>
          <w:noProof/>
          <w:color w:val="49535A"/>
          <w:sz w:val="18"/>
          <w:szCs w:val="18"/>
          <w:lang w:eastAsia="el-GR"/>
        </w:rPr>
        <w:t>δείκτη</w:t>
      </w:r>
      <w:r w:rsidRP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 xml:space="preserve"> </w:t>
      </w:r>
      <w:r w:rsidRP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val="en-US" w:eastAsia="el-GR"/>
        </w:rPr>
        <w:t>DESI</w:t>
      </w:r>
      <w:r w:rsidRP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 xml:space="preserve"> 2016, </w:t>
      </w:r>
      <w:r w:rsidRPr="001D34C8">
        <w:rPr>
          <w:rFonts w:ascii="Tahoma" w:eastAsia="Times New Roman" w:hAnsi="Tahoma" w:cs="Tahoma" w:hint="eastAsia"/>
          <w:bCs/>
          <w:noProof/>
          <w:color w:val="49535A"/>
          <w:sz w:val="18"/>
          <w:szCs w:val="18"/>
          <w:lang w:eastAsia="el-GR"/>
        </w:rPr>
        <w:t>η</w:t>
      </w:r>
      <w:r w:rsidRP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 xml:space="preserve"> </w:t>
      </w:r>
      <w:r w:rsidRPr="005E0DB6">
        <w:rPr>
          <w:rFonts w:ascii="Tahoma" w:eastAsia="Times New Roman" w:hAnsi="Tahoma" w:cs="Tahoma" w:hint="eastAsia"/>
          <w:b/>
          <w:bCs/>
          <w:noProof/>
          <w:color w:val="49535A"/>
          <w:sz w:val="18"/>
          <w:szCs w:val="18"/>
          <w:lang w:eastAsia="el-GR"/>
        </w:rPr>
        <w:t>Ελλάδα</w:t>
      </w:r>
      <w:r w:rsidRP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 xml:space="preserve"> </w:t>
      </w:r>
      <w:r w:rsidRPr="001D34C8">
        <w:rPr>
          <w:rFonts w:ascii="Tahoma" w:eastAsia="Times New Roman" w:hAnsi="Tahoma" w:cs="Tahoma" w:hint="eastAsia"/>
          <w:bCs/>
          <w:noProof/>
          <w:color w:val="49535A"/>
          <w:sz w:val="18"/>
          <w:szCs w:val="18"/>
          <w:lang w:eastAsia="el-GR"/>
        </w:rPr>
        <w:t>συγκαταλέγεται</w:t>
      </w:r>
      <w:r w:rsidRP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 xml:space="preserve"> </w:t>
      </w:r>
      <w:r w:rsidRPr="001D34C8">
        <w:rPr>
          <w:rFonts w:ascii="Tahoma" w:eastAsia="Times New Roman" w:hAnsi="Tahoma" w:cs="Tahoma" w:hint="eastAsia"/>
          <w:bCs/>
          <w:noProof/>
          <w:color w:val="49535A"/>
          <w:sz w:val="18"/>
          <w:szCs w:val="18"/>
          <w:lang w:eastAsia="el-GR"/>
        </w:rPr>
        <w:t>στην</w:t>
      </w:r>
      <w:r w:rsidRP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 xml:space="preserve"> </w:t>
      </w:r>
      <w:r w:rsidRPr="001D34C8">
        <w:rPr>
          <w:rFonts w:ascii="Tahoma" w:eastAsia="Times New Roman" w:hAnsi="Tahoma" w:cs="Tahoma" w:hint="eastAsia"/>
          <w:bCs/>
          <w:noProof/>
          <w:color w:val="49535A"/>
          <w:sz w:val="18"/>
          <w:szCs w:val="18"/>
          <w:lang w:eastAsia="el-GR"/>
        </w:rPr>
        <w:t>ομάδα</w:t>
      </w:r>
      <w:r w:rsidRP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 xml:space="preserve"> </w:t>
      </w:r>
      <w:r w:rsidRPr="001D34C8">
        <w:rPr>
          <w:rFonts w:ascii="Tahoma" w:eastAsia="Times New Roman" w:hAnsi="Tahoma" w:cs="Tahoma" w:hint="eastAsia"/>
          <w:bCs/>
          <w:noProof/>
          <w:color w:val="49535A"/>
          <w:sz w:val="18"/>
          <w:szCs w:val="18"/>
          <w:lang w:eastAsia="el-GR"/>
        </w:rPr>
        <w:t>των</w:t>
      </w:r>
      <w:r w:rsidRP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 xml:space="preserve"> </w:t>
      </w:r>
      <w:r w:rsidRPr="001D34C8">
        <w:rPr>
          <w:rFonts w:ascii="Tahoma" w:eastAsia="Times New Roman" w:hAnsi="Tahoma" w:cs="Tahoma" w:hint="eastAsia"/>
          <w:bCs/>
          <w:noProof/>
          <w:color w:val="49535A"/>
          <w:sz w:val="18"/>
          <w:szCs w:val="18"/>
          <w:lang w:eastAsia="el-GR"/>
        </w:rPr>
        <w:t>χωρών</w:t>
      </w:r>
      <w:r w:rsidRP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 xml:space="preserve"> </w:t>
      </w:r>
      <w:r w:rsidRPr="001D34C8">
        <w:rPr>
          <w:rFonts w:ascii="Tahoma" w:eastAsia="Times New Roman" w:hAnsi="Tahoma" w:cs="Tahoma" w:hint="eastAsia"/>
          <w:bCs/>
          <w:noProof/>
          <w:color w:val="49535A"/>
          <w:sz w:val="18"/>
          <w:szCs w:val="18"/>
          <w:lang w:eastAsia="el-GR"/>
        </w:rPr>
        <w:t>που</w:t>
      </w:r>
      <w:r w:rsidRP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 xml:space="preserve"> </w:t>
      </w:r>
      <w:r w:rsidRPr="001D34C8">
        <w:rPr>
          <w:rFonts w:ascii="Tahoma" w:eastAsia="Times New Roman" w:hAnsi="Tahoma" w:cs="Tahoma" w:hint="eastAsia"/>
          <w:bCs/>
          <w:noProof/>
          <w:color w:val="49535A"/>
          <w:sz w:val="18"/>
          <w:szCs w:val="18"/>
          <w:lang w:eastAsia="el-GR"/>
        </w:rPr>
        <w:t>παρουσιάζουν</w:t>
      </w:r>
      <w:r w:rsidRP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 xml:space="preserve"> </w:t>
      </w:r>
      <w:r w:rsidRPr="001D34C8">
        <w:rPr>
          <w:rFonts w:ascii="Tahoma" w:eastAsia="Times New Roman" w:hAnsi="Tahoma" w:cs="Tahoma" w:hint="eastAsia"/>
          <w:bCs/>
          <w:noProof/>
          <w:color w:val="49535A"/>
          <w:sz w:val="18"/>
          <w:szCs w:val="18"/>
          <w:lang w:eastAsia="el-GR"/>
        </w:rPr>
        <w:t>υστέρηση</w:t>
      </w:r>
      <w:r w:rsidRP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 xml:space="preserve">: </w:t>
      </w:r>
      <w:r w:rsidRPr="001D34C8">
        <w:rPr>
          <w:rFonts w:ascii="Tahoma" w:eastAsia="Times New Roman" w:hAnsi="Tahoma" w:cs="Tahoma" w:hint="eastAsia"/>
          <w:bCs/>
          <w:noProof/>
          <w:color w:val="49535A"/>
          <w:sz w:val="18"/>
          <w:szCs w:val="18"/>
          <w:lang w:eastAsia="el-GR"/>
        </w:rPr>
        <w:t>χώρες</w:t>
      </w:r>
      <w:r w:rsidRP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 xml:space="preserve"> </w:t>
      </w:r>
      <w:r w:rsidRPr="001D34C8">
        <w:rPr>
          <w:rFonts w:ascii="Tahoma" w:eastAsia="Times New Roman" w:hAnsi="Tahoma" w:cs="Tahoma" w:hint="eastAsia"/>
          <w:bCs/>
          <w:noProof/>
          <w:color w:val="49535A"/>
          <w:sz w:val="18"/>
          <w:szCs w:val="18"/>
          <w:lang w:eastAsia="el-GR"/>
        </w:rPr>
        <w:t>με</w:t>
      </w:r>
      <w:r w:rsidRP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 xml:space="preserve"> </w:t>
      </w:r>
      <w:r w:rsidRPr="001D34C8">
        <w:rPr>
          <w:rFonts w:ascii="Tahoma" w:eastAsia="Times New Roman" w:hAnsi="Tahoma" w:cs="Tahoma" w:hint="eastAsia"/>
          <w:bCs/>
          <w:noProof/>
          <w:color w:val="49535A"/>
          <w:sz w:val="18"/>
          <w:szCs w:val="18"/>
          <w:lang w:eastAsia="el-GR"/>
        </w:rPr>
        <w:t>βαθμολογία</w:t>
      </w:r>
      <w:r w:rsidRP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 xml:space="preserve"> </w:t>
      </w:r>
      <w:r w:rsidRPr="001D34C8">
        <w:rPr>
          <w:rFonts w:ascii="Tahoma" w:eastAsia="Times New Roman" w:hAnsi="Tahoma" w:cs="Tahoma" w:hint="eastAsia"/>
          <w:bCs/>
          <w:noProof/>
          <w:color w:val="49535A"/>
          <w:sz w:val="18"/>
          <w:szCs w:val="18"/>
          <w:lang w:eastAsia="el-GR"/>
        </w:rPr>
        <w:t>χαμηλότερη</w:t>
      </w:r>
      <w:r w:rsidRP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 xml:space="preserve"> </w:t>
      </w:r>
      <w:r w:rsidRPr="001D34C8">
        <w:rPr>
          <w:rFonts w:ascii="Tahoma" w:eastAsia="Times New Roman" w:hAnsi="Tahoma" w:cs="Tahoma" w:hint="eastAsia"/>
          <w:bCs/>
          <w:noProof/>
          <w:color w:val="49535A"/>
          <w:sz w:val="18"/>
          <w:szCs w:val="18"/>
          <w:lang w:eastAsia="el-GR"/>
        </w:rPr>
        <w:t>από</w:t>
      </w:r>
      <w:r w:rsidRP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 xml:space="preserve"> </w:t>
      </w:r>
      <w:r w:rsidRPr="001D34C8">
        <w:rPr>
          <w:rFonts w:ascii="Tahoma" w:eastAsia="Times New Roman" w:hAnsi="Tahoma" w:cs="Tahoma" w:hint="eastAsia"/>
          <w:bCs/>
          <w:noProof/>
          <w:color w:val="49535A"/>
          <w:sz w:val="18"/>
          <w:szCs w:val="18"/>
          <w:lang w:eastAsia="el-GR"/>
        </w:rPr>
        <w:t>τον</w:t>
      </w:r>
      <w:r w:rsidRP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 xml:space="preserve"> </w:t>
      </w:r>
      <w:r w:rsidRPr="001D34C8">
        <w:rPr>
          <w:rFonts w:ascii="Tahoma" w:eastAsia="Times New Roman" w:hAnsi="Tahoma" w:cs="Tahoma" w:hint="eastAsia"/>
          <w:bCs/>
          <w:noProof/>
          <w:color w:val="49535A"/>
          <w:sz w:val="18"/>
          <w:szCs w:val="18"/>
          <w:lang w:eastAsia="el-GR"/>
        </w:rPr>
        <w:t>μέσο</w:t>
      </w:r>
      <w:r w:rsidRP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 xml:space="preserve"> </w:t>
      </w:r>
      <w:r w:rsidRPr="001D34C8">
        <w:rPr>
          <w:rFonts w:ascii="Tahoma" w:eastAsia="Times New Roman" w:hAnsi="Tahoma" w:cs="Tahoma" w:hint="eastAsia"/>
          <w:bCs/>
          <w:noProof/>
          <w:color w:val="49535A"/>
          <w:sz w:val="18"/>
          <w:szCs w:val="18"/>
          <w:lang w:eastAsia="el-GR"/>
        </w:rPr>
        <w:t>όρο</w:t>
      </w:r>
      <w:r w:rsidRP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 xml:space="preserve"> </w:t>
      </w:r>
      <w:r w:rsidRPr="001D34C8">
        <w:rPr>
          <w:rFonts w:ascii="Tahoma" w:eastAsia="Times New Roman" w:hAnsi="Tahoma" w:cs="Tahoma" w:hint="eastAsia"/>
          <w:bCs/>
          <w:noProof/>
          <w:color w:val="49535A"/>
          <w:sz w:val="18"/>
          <w:szCs w:val="18"/>
          <w:lang w:eastAsia="el-GR"/>
        </w:rPr>
        <w:t>της</w:t>
      </w:r>
      <w:r w:rsidRP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 xml:space="preserve"> </w:t>
      </w:r>
      <w:r w:rsidRPr="001D34C8">
        <w:rPr>
          <w:rFonts w:ascii="Tahoma" w:eastAsia="Times New Roman" w:hAnsi="Tahoma" w:cs="Tahoma" w:hint="eastAsia"/>
          <w:bCs/>
          <w:noProof/>
          <w:color w:val="49535A"/>
          <w:sz w:val="18"/>
          <w:szCs w:val="18"/>
          <w:lang w:eastAsia="el-GR"/>
        </w:rPr>
        <w:t>ΕΕ</w:t>
      </w:r>
      <w:r w:rsidRP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 xml:space="preserve"> </w:t>
      </w:r>
      <w:r w:rsidRPr="001D34C8">
        <w:rPr>
          <w:rFonts w:ascii="Tahoma" w:eastAsia="Times New Roman" w:hAnsi="Tahoma" w:cs="Tahoma" w:hint="eastAsia"/>
          <w:bCs/>
          <w:noProof/>
          <w:color w:val="49535A"/>
          <w:sz w:val="18"/>
          <w:szCs w:val="18"/>
          <w:lang w:eastAsia="el-GR"/>
        </w:rPr>
        <w:t>και</w:t>
      </w:r>
      <w:r w:rsidRP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 xml:space="preserve"> </w:t>
      </w:r>
      <w:r w:rsidRPr="001D34C8">
        <w:rPr>
          <w:rFonts w:ascii="Tahoma" w:eastAsia="Times New Roman" w:hAnsi="Tahoma" w:cs="Tahoma" w:hint="eastAsia"/>
          <w:bCs/>
          <w:noProof/>
          <w:color w:val="49535A"/>
          <w:sz w:val="18"/>
          <w:szCs w:val="18"/>
          <w:lang w:eastAsia="el-GR"/>
        </w:rPr>
        <w:t>των</w:t>
      </w:r>
      <w:r w:rsidRP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 xml:space="preserve"> </w:t>
      </w:r>
      <w:r w:rsidRPr="001D34C8">
        <w:rPr>
          <w:rFonts w:ascii="Tahoma" w:eastAsia="Times New Roman" w:hAnsi="Tahoma" w:cs="Tahoma" w:hint="eastAsia"/>
          <w:bCs/>
          <w:noProof/>
          <w:color w:val="49535A"/>
          <w:sz w:val="18"/>
          <w:szCs w:val="18"/>
          <w:lang w:eastAsia="el-GR"/>
        </w:rPr>
        <w:t>οποίων</w:t>
      </w:r>
      <w:r w:rsidRP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 xml:space="preserve"> </w:t>
      </w:r>
      <w:r w:rsidRPr="001D34C8">
        <w:rPr>
          <w:rFonts w:ascii="Tahoma" w:eastAsia="Times New Roman" w:hAnsi="Tahoma" w:cs="Tahoma" w:hint="eastAsia"/>
          <w:bCs/>
          <w:noProof/>
          <w:color w:val="49535A"/>
          <w:sz w:val="18"/>
          <w:szCs w:val="18"/>
          <w:lang w:eastAsia="el-GR"/>
        </w:rPr>
        <w:t>οι</w:t>
      </w:r>
      <w:r w:rsidRP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 xml:space="preserve"> </w:t>
      </w:r>
      <w:r w:rsidRPr="001D34C8">
        <w:rPr>
          <w:rFonts w:ascii="Tahoma" w:eastAsia="Times New Roman" w:hAnsi="Tahoma" w:cs="Tahoma" w:hint="eastAsia"/>
          <w:bCs/>
          <w:noProof/>
          <w:color w:val="49535A"/>
          <w:sz w:val="18"/>
          <w:szCs w:val="18"/>
          <w:lang w:eastAsia="el-GR"/>
        </w:rPr>
        <w:t>επιδόσεις</w:t>
      </w:r>
      <w:r w:rsidRP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 xml:space="preserve"> </w:t>
      </w:r>
      <w:r w:rsidRPr="001D34C8">
        <w:rPr>
          <w:rFonts w:ascii="Tahoma" w:eastAsia="Times New Roman" w:hAnsi="Tahoma" w:cs="Tahoma" w:hint="eastAsia"/>
          <w:bCs/>
          <w:noProof/>
          <w:color w:val="49535A"/>
          <w:sz w:val="18"/>
          <w:szCs w:val="18"/>
          <w:lang w:eastAsia="el-GR"/>
        </w:rPr>
        <w:t>εξακολούθησαν</w:t>
      </w:r>
      <w:r w:rsidRP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 xml:space="preserve"> </w:t>
      </w:r>
      <w:r w:rsidRPr="001D34C8">
        <w:rPr>
          <w:rFonts w:ascii="Tahoma" w:eastAsia="Times New Roman" w:hAnsi="Tahoma" w:cs="Tahoma" w:hint="eastAsia"/>
          <w:bCs/>
          <w:noProof/>
          <w:color w:val="49535A"/>
          <w:sz w:val="18"/>
          <w:szCs w:val="18"/>
          <w:lang w:eastAsia="el-GR"/>
        </w:rPr>
        <w:t>να</w:t>
      </w:r>
      <w:r w:rsidRP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 xml:space="preserve"> </w:t>
      </w:r>
      <w:r w:rsidRPr="001D34C8">
        <w:rPr>
          <w:rFonts w:ascii="Tahoma" w:eastAsia="Times New Roman" w:hAnsi="Tahoma" w:cs="Tahoma" w:hint="eastAsia"/>
          <w:bCs/>
          <w:noProof/>
          <w:color w:val="49535A"/>
          <w:sz w:val="18"/>
          <w:szCs w:val="18"/>
          <w:lang w:eastAsia="el-GR"/>
        </w:rPr>
        <w:t>αυξάνονται</w:t>
      </w:r>
      <w:r w:rsidRP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 xml:space="preserve"> </w:t>
      </w:r>
      <w:r w:rsidRPr="001D34C8">
        <w:rPr>
          <w:rFonts w:ascii="Tahoma" w:eastAsia="Times New Roman" w:hAnsi="Tahoma" w:cs="Tahoma" w:hint="eastAsia"/>
          <w:bCs/>
          <w:noProof/>
          <w:color w:val="49535A"/>
          <w:sz w:val="18"/>
          <w:szCs w:val="18"/>
          <w:lang w:eastAsia="el-GR"/>
        </w:rPr>
        <w:t>βραδύτερα</w:t>
      </w:r>
      <w:r w:rsidRP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 xml:space="preserve"> </w:t>
      </w:r>
      <w:r w:rsidRPr="001D34C8">
        <w:rPr>
          <w:rFonts w:ascii="Tahoma" w:eastAsia="Times New Roman" w:hAnsi="Tahoma" w:cs="Tahoma" w:hint="eastAsia"/>
          <w:bCs/>
          <w:noProof/>
          <w:color w:val="49535A"/>
          <w:sz w:val="18"/>
          <w:szCs w:val="18"/>
          <w:lang w:eastAsia="el-GR"/>
        </w:rPr>
        <w:t>απ</w:t>
      </w:r>
      <w:r w:rsidRP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 xml:space="preserve">’ </w:t>
      </w:r>
      <w:r w:rsidRPr="001D34C8">
        <w:rPr>
          <w:rFonts w:ascii="Tahoma" w:eastAsia="Times New Roman" w:hAnsi="Tahoma" w:cs="Tahoma" w:hint="eastAsia"/>
          <w:bCs/>
          <w:noProof/>
          <w:color w:val="49535A"/>
          <w:sz w:val="18"/>
          <w:szCs w:val="18"/>
          <w:lang w:eastAsia="el-GR"/>
        </w:rPr>
        <w:t>ό</w:t>
      </w:r>
      <w:r w:rsidRP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>,</w:t>
      </w:r>
      <w:r w:rsidRPr="001D34C8">
        <w:rPr>
          <w:rFonts w:ascii="Tahoma" w:eastAsia="Times New Roman" w:hAnsi="Tahoma" w:cs="Tahoma" w:hint="eastAsia"/>
          <w:bCs/>
          <w:noProof/>
          <w:color w:val="49535A"/>
          <w:sz w:val="18"/>
          <w:szCs w:val="18"/>
          <w:lang w:eastAsia="el-GR"/>
        </w:rPr>
        <w:t>τι</w:t>
      </w:r>
      <w:r w:rsidRP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 xml:space="preserve"> </w:t>
      </w:r>
      <w:r w:rsidRPr="001D34C8">
        <w:rPr>
          <w:rFonts w:ascii="Tahoma" w:eastAsia="Times New Roman" w:hAnsi="Tahoma" w:cs="Tahoma" w:hint="eastAsia"/>
          <w:bCs/>
          <w:noProof/>
          <w:color w:val="49535A"/>
          <w:sz w:val="18"/>
          <w:szCs w:val="18"/>
          <w:lang w:eastAsia="el-GR"/>
        </w:rPr>
        <w:t>εκείνες</w:t>
      </w:r>
      <w:r w:rsidRP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 xml:space="preserve"> </w:t>
      </w:r>
      <w:r w:rsidRPr="001D34C8">
        <w:rPr>
          <w:rFonts w:ascii="Tahoma" w:eastAsia="Times New Roman" w:hAnsi="Tahoma" w:cs="Tahoma" w:hint="eastAsia"/>
          <w:bCs/>
          <w:noProof/>
          <w:color w:val="49535A"/>
          <w:sz w:val="18"/>
          <w:szCs w:val="18"/>
          <w:lang w:eastAsia="el-GR"/>
        </w:rPr>
        <w:t>της</w:t>
      </w:r>
      <w:r w:rsidRP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 xml:space="preserve"> </w:t>
      </w:r>
      <w:r w:rsidRPr="001D34C8">
        <w:rPr>
          <w:rFonts w:ascii="Tahoma" w:eastAsia="Times New Roman" w:hAnsi="Tahoma" w:cs="Tahoma" w:hint="eastAsia"/>
          <w:bCs/>
          <w:noProof/>
          <w:color w:val="49535A"/>
          <w:sz w:val="18"/>
          <w:szCs w:val="18"/>
          <w:lang w:eastAsia="el-GR"/>
        </w:rPr>
        <w:t>ΕΕ</w:t>
      </w:r>
      <w:r w:rsidRP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 xml:space="preserve"> </w:t>
      </w:r>
      <w:r w:rsidRPr="001D34C8">
        <w:rPr>
          <w:rFonts w:ascii="Tahoma" w:eastAsia="Times New Roman" w:hAnsi="Tahoma" w:cs="Tahoma" w:hint="eastAsia"/>
          <w:bCs/>
          <w:noProof/>
          <w:color w:val="49535A"/>
          <w:sz w:val="18"/>
          <w:szCs w:val="18"/>
          <w:lang w:eastAsia="el-GR"/>
        </w:rPr>
        <w:t>στο</w:t>
      </w:r>
      <w:r w:rsidRP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 xml:space="preserve"> </w:t>
      </w:r>
      <w:r w:rsidRPr="001D34C8">
        <w:rPr>
          <w:rFonts w:ascii="Tahoma" w:eastAsia="Times New Roman" w:hAnsi="Tahoma" w:cs="Tahoma" w:hint="eastAsia"/>
          <w:bCs/>
          <w:noProof/>
          <w:color w:val="49535A"/>
          <w:sz w:val="18"/>
          <w:szCs w:val="18"/>
          <w:lang w:eastAsia="el-GR"/>
        </w:rPr>
        <w:t>σύνολό</w:t>
      </w:r>
      <w:r w:rsidRP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 xml:space="preserve"> </w:t>
      </w:r>
      <w:r w:rsidRPr="001D34C8">
        <w:rPr>
          <w:rFonts w:ascii="Tahoma" w:eastAsia="Times New Roman" w:hAnsi="Tahoma" w:cs="Tahoma" w:hint="eastAsia"/>
          <w:bCs/>
          <w:noProof/>
          <w:color w:val="49535A"/>
          <w:sz w:val="18"/>
          <w:szCs w:val="18"/>
          <w:lang w:eastAsia="el-GR"/>
        </w:rPr>
        <w:t>της</w:t>
      </w:r>
      <w:r w:rsidRP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 xml:space="preserve"> (</w:t>
      </w:r>
      <w:r w:rsidRPr="001D34C8">
        <w:rPr>
          <w:rFonts w:ascii="Tahoma" w:eastAsia="Times New Roman" w:hAnsi="Tahoma" w:cs="Tahoma" w:hint="eastAsia"/>
          <w:bCs/>
          <w:noProof/>
          <w:color w:val="49535A"/>
          <w:sz w:val="18"/>
          <w:szCs w:val="18"/>
          <w:lang w:eastAsia="el-GR"/>
        </w:rPr>
        <w:t>σε</w:t>
      </w:r>
      <w:r w:rsidRP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 xml:space="preserve"> </w:t>
      </w:r>
      <w:r w:rsidRPr="001D34C8">
        <w:rPr>
          <w:rFonts w:ascii="Tahoma" w:eastAsia="Times New Roman" w:hAnsi="Tahoma" w:cs="Tahoma" w:hint="eastAsia"/>
          <w:bCs/>
          <w:noProof/>
          <w:color w:val="49535A"/>
          <w:sz w:val="18"/>
          <w:szCs w:val="18"/>
          <w:lang w:eastAsia="el-GR"/>
        </w:rPr>
        <w:t>σύγκριση</w:t>
      </w:r>
      <w:r w:rsidRP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 xml:space="preserve"> </w:t>
      </w:r>
      <w:r w:rsidRPr="001D34C8">
        <w:rPr>
          <w:rFonts w:ascii="Tahoma" w:eastAsia="Times New Roman" w:hAnsi="Tahoma" w:cs="Tahoma" w:hint="eastAsia"/>
          <w:bCs/>
          <w:noProof/>
          <w:color w:val="49535A"/>
          <w:sz w:val="18"/>
          <w:szCs w:val="18"/>
          <w:lang w:eastAsia="el-GR"/>
        </w:rPr>
        <w:t>με</w:t>
      </w:r>
      <w:r w:rsidRP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 xml:space="preserve"> </w:t>
      </w:r>
      <w:r w:rsidRPr="001D34C8">
        <w:rPr>
          <w:rFonts w:ascii="Tahoma" w:eastAsia="Times New Roman" w:hAnsi="Tahoma" w:cs="Tahoma" w:hint="eastAsia"/>
          <w:bCs/>
          <w:noProof/>
          <w:color w:val="49535A"/>
          <w:sz w:val="18"/>
          <w:szCs w:val="18"/>
          <w:lang w:eastAsia="el-GR"/>
        </w:rPr>
        <w:t>τον</w:t>
      </w:r>
      <w:r w:rsidRP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 xml:space="preserve"> </w:t>
      </w:r>
      <w:r w:rsidRPr="001D34C8">
        <w:rPr>
          <w:rFonts w:ascii="Tahoma" w:eastAsia="Times New Roman" w:hAnsi="Tahoma" w:cs="Tahoma" w:hint="eastAsia"/>
          <w:bCs/>
          <w:noProof/>
          <w:color w:val="49535A"/>
          <w:sz w:val="18"/>
          <w:szCs w:val="18"/>
          <w:lang w:eastAsia="el-GR"/>
        </w:rPr>
        <w:t>δείκτη</w:t>
      </w:r>
      <w:r w:rsidRP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 xml:space="preserve"> </w:t>
      </w:r>
      <w:r w:rsidRP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val="en-US" w:eastAsia="el-GR"/>
        </w:rPr>
        <w:t>DESI</w:t>
      </w:r>
      <w:r w:rsidRP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 xml:space="preserve"> 2015). </w:t>
      </w:r>
      <w:r w:rsidRPr="001D34C8">
        <w:rPr>
          <w:rFonts w:ascii="Tahoma" w:eastAsia="Times New Roman" w:hAnsi="Tahoma" w:cs="Tahoma" w:hint="eastAsia"/>
          <w:bCs/>
          <w:noProof/>
          <w:color w:val="49535A"/>
          <w:sz w:val="18"/>
          <w:szCs w:val="18"/>
          <w:lang w:eastAsia="el-GR"/>
        </w:rPr>
        <w:t>Άλλες</w:t>
      </w:r>
      <w:r w:rsidRP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 xml:space="preserve"> </w:t>
      </w:r>
      <w:r w:rsidRPr="001D34C8">
        <w:rPr>
          <w:rFonts w:ascii="Tahoma" w:eastAsia="Times New Roman" w:hAnsi="Tahoma" w:cs="Tahoma" w:hint="eastAsia"/>
          <w:bCs/>
          <w:noProof/>
          <w:color w:val="49535A"/>
          <w:sz w:val="18"/>
          <w:szCs w:val="18"/>
          <w:lang w:eastAsia="el-GR"/>
        </w:rPr>
        <w:t>χώρες</w:t>
      </w:r>
      <w:r w:rsidRP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 xml:space="preserve"> </w:t>
      </w:r>
      <w:r w:rsidRPr="001D34C8">
        <w:rPr>
          <w:rFonts w:ascii="Tahoma" w:eastAsia="Times New Roman" w:hAnsi="Tahoma" w:cs="Tahoma" w:hint="eastAsia"/>
          <w:bCs/>
          <w:noProof/>
          <w:color w:val="49535A"/>
          <w:sz w:val="18"/>
          <w:szCs w:val="18"/>
          <w:lang w:eastAsia="el-GR"/>
        </w:rPr>
        <w:t>που</w:t>
      </w:r>
      <w:r w:rsidRP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 xml:space="preserve"> </w:t>
      </w:r>
      <w:r w:rsidRPr="001D34C8">
        <w:rPr>
          <w:rFonts w:ascii="Tahoma" w:eastAsia="Times New Roman" w:hAnsi="Tahoma" w:cs="Tahoma" w:hint="eastAsia"/>
          <w:bCs/>
          <w:noProof/>
          <w:color w:val="49535A"/>
          <w:sz w:val="18"/>
          <w:szCs w:val="18"/>
          <w:lang w:eastAsia="el-GR"/>
        </w:rPr>
        <w:t>παρουσιάζουν</w:t>
      </w:r>
      <w:r w:rsidRP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 xml:space="preserve"> </w:t>
      </w:r>
      <w:r w:rsidRPr="001D34C8">
        <w:rPr>
          <w:rFonts w:ascii="Tahoma" w:eastAsia="Times New Roman" w:hAnsi="Tahoma" w:cs="Tahoma" w:hint="eastAsia"/>
          <w:bCs/>
          <w:noProof/>
          <w:color w:val="49535A"/>
          <w:sz w:val="18"/>
          <w:szCs w:val="18"/>
          <w:lang w:eastAsia="el-GR"/>
        </w:rPr>
        <w:t>υστέρηση</w:t>
      </w:r>
      <w:r w:rsidRP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 xml:space="preserve"> </w:t>
      </w:r>
      <w:r w:rsidRPr="001D34C8">
        <w:rPr>
          <w:rFonts w:ascii="Tahoma" w:eastAsia="Times New Roman" w:hAnsi="Tahoma" w:cs="Tahoma" w:hint="eastAsia"/>
          <w:bCs/>
          <w:noProof/>
          <w:color w:val="49535A"/>
          <w:sz w:val="18"/>
          <w:szCs w:val="18"/>
          <w:lang w:eastAsia="el-GR"/>
        </w:rPr>
        <w:t>είναι</w:t>
      </w:r>
      <w:r w:rsidRP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 xml:space="preserve"> </w:t>
      </w:r>
      <w:r w:rsidRPr="001D34C8">
        <w:rPr>
          <w:rFonts w:ascii="Tahoma" w:eastAsia="Times New Roman" w:hAnsi="Tahoma" w:cs="Tahoma" w:hint="eastAsia"/>
          <w:bCs/>
          <w:noProof/>
          <w:color w:val="49535A"/>
          <w:sz w:val="18"/>
          <w:szCs w:val="18"/>
          <w:lang w:eastAsia="el-GR"/>
        </w:rPr>
        <w:t>η</w:t>
      </w:r>
      <w:r w:rsidRP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 xml:space="preserve"> </w:t>
      </w:r>
      <w:r w:rsidRPr="005E0DB6">
        <w:rPr>
          <w:rFonts w:ascii="Tahoma" w:eastAsia="Times New Roman" w:hAnsi="Tahoma" w:cs="Tahoma" w:hint="eastAsia"/>
          <w:b/>
          <w:bCs/>
          <w:noProof/>
          <w:color w:val="49535A"/>
          <w:sz w:val="18"/>
          <w:szCs w:val="18"/>
          <w:lang w:eastAsia="el-GR"/>
        </w:rPr>
        <w:t>Βουλγαρία</w:t>
      </w:r>
      <w:r w:rsidRP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 xml:space="preserve">, </w:t>
      </w:r>
      <w:r w:rsidRPr="001D34C8">
        <w:rPr>
          <w:rFonts w:ascii="Tahoma" w:eastAsia="Times New Roman" w:hAnsi="Tahoma" w:cs="Tahoma" w:hint="eastAsia"/>
          <w:bCs/>
          <w:noProof/>
          <w:color w:val="49535A"/>
          <w:sz w:val="18"/>
          <w:szCs w:val="18"/>
          <w:lang w:eastAsia="el-GR"/>
        </w:rPr>
        <w:t>η</w:t>
      </w:r>
      <w:r w:rsidRP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 xml:space="preserve"> </w:t>
      </w:r>
      <w:r w:rsidRPr="005E0DB6">
        <w:rPr>
          <w:rFonts w:ascii="Tahoma" w:eastAsia="Times New Roman" w:hAnsi="Tahoma" w:cs="Tahoma" w:hint="eastAsia"/>
          <w:b/>
          <w:bCs/>
          <w:noProof/>
          <w:color w:val="49535A"/>
          <w:sz w:val="18"/>
          <w:szCs w:val="18"/>
          <w:lang w:eastAsia="el-GR"/>
        </w:rPr>
        <w:t>Κύπρος</w:t>
      </w:r>
      <w:r w:rsidRP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 xml:space="preserve">, </w:t>
      </w:r>
      <w:r w:rsidRPr="001D34C8">
        <w:rPr>
          <w:rFonts w:ascii="Tahoma" w:eastAsia="Times New Roman" w:hAnsi="Tahoma" w:cs="Tahoma" w:hint="eastAsia"/>
          <w:bCs/>
          <w:noProof/>
          <w:color w:val="49535A"/>
          <w:sz w:val="18"/>
          <w:szCs w:val="18"/>
          <w:lang w:eastAsia="el-GR"/>
        </w:rPr>
        <w:t>η</w:t>
      </w:r>
      <w:r w:rsidRP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 xml:space="preserve"> </w:t>
      </w:r>
      <w:r w:rsidRPr="001D34C8">
        <w:rPr>
          <w:rFonts w:ascii="Tahoma" w:eastAsia="Times New Roman" w:hAnsi="Tahoma" w:cs="Tahoma" w:hint="eastAsia"/>
          <w:bCs/>
          <w:noProof/>
          <w:color w:val="49535A"/>
          <w:sz w:val="18"/>
          <w:szCs w:val="18"/>
          <w:lang w:eastAsia="el-GR"/>
        </w:rPr>
        <w:t>Τσεχική</w:t>
      </w:r>
      <w:r w:rsidRP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 xml:space="preserve"> </w:t>
      </w:r>
      <w:r w:rsidRPr="001D34C8">
        <w:rPr>
          <w:rFonts w:ascii="Tahoma" w:eastAsia="Times New Roman" w:hAnsi="Tahoma" w:cs="Tahoma" w:hint="eastAsia"/>
          <w:bCs/>
          <w:noProof/>
          <w:color w:val="49535A"/>
          <w:sz w:val="18"/>
          <w:szCs w:val="18"/>
          <w:lang w:eastAsia="el-GR"/>
        </w:rPr>
        <w:t>Δημοκρατία</w:t>
      </w:r>
      <w:r w:rsidRP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 xml:space="preserve">, </w:t>
      </w:r>
      <w:r w:rsidRPr="001D34C8">
        <w:rPr>
          <w:rFonts w:ascii="Tahoma" w:eastAsia="Times New Roman" w:hAnsi="Tahoma" w:cs="Tahoma" w:hint="eastAsia"/>
          <w:bCs/>
          <w:noProof/>
          <w:color w:val="49535A"/>
          <w:sz w:val="18"/>
          <w:szCs w:val="18"/>
          <w:lang w:eastAsia="el-GR"/>
        </w:rPr>
        <w:t>η</w:t>
      </w:r>
      <w:r w:rsidRP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 xml:space="preserve"> </w:t>
      </w:r>
      <w:r w:rsidRPr="001D34C8">
        <w:rPr>
          <w:rFonts w:ascii="Tahoma" w:eastAsia="Times New Roman" w:hAnsi="Tahoma" w:cs="Tahoma" w:hint="eastAsia"/>
          <w:bCs/>
          <w:noProof/>
          <w:color w:val="49535A"/>
          <w:sz w:val="18"/>
          <w:szCs w:val="18"/>
          <w:lang w:eastAsia="el-GR"/>
        </w:rPr>
        <w:t>Γαλλία</w:t>
      </w:r>
      <w:r w:rsidRP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 xml:space="preserve">, </w:t>
      </w:r>
      <w:r w:rsidRPr="001D34C8">
        <w:rPr>
          <w:rFonts w:ascii="Tahoma" w:eastAsia="Times New Roman" w:hAnsi="Tahoma" w:cs="Tahoma" w:hint="eastAsia"/>
          <w:bCs/>
          <w:noProof/>
          <w:color w:val="49535A"/>
          <w:sz w:val="18"/>
          <w:szCs w:val="18"/>
          <w:lang w:eastAsia="el-GR"/>
        </w:rPr>
        <w:t>η</w:t>
      </w:r>
      <w:r w:rsidRP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 xml:space="preserve"> </w:t>
      </w:r>
      <w:r w:rsidRPr="001D34C8">
        <w:rPr>
          <w:rFonts w:ascii="Tahoma" w:eastAsia="Times New Roman" w:hAnsi="Tahoma" w:cs="Tahoma" w:hint="eastAsia"/>
          <w:bCs/>
          <w:noProof/>
          <w:color w:val="49535A"/>
          <w:sz w:val="18"/>
          <w:szCs w:val="18"/>
          <w:lang w:eastAsia="el-GR"/>
        </w:rPr>
        <w:t>Ουγγαρία</w:t>
      </w:r>
      <w:r w:rsidRP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 xml:space="preserve">, </w:t>
      </w:r>
      <w:r w:rsidRPr="001D34C8">
        <w:rPr>
          <w:rFonts w:ascii="Tahoma" w:eastAsia="Times New Roman" w:hAnsi="Tahoma" w:cs="Tahoma" w:hint="eastAsia"/>
          <w:bCs/>
          <w:noProof/>
          <w:color w:val="49535A"/>
          <w:sz w:val="18"/>
          <w:szCs w:val="18"/>
          <w:lang w:eastAsia="el-GR"/>
        </w:rPr>
        <w:t>η</w:t>
      </w:r>
      <w:r w:rsidRP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 xml:space="preserve"> </w:t>
      </w:r>
      <w:r w:rsidRPr="001D34C8">
        <w:rPr>
          <w:rFonts w:ascii="Tahoma" w:eastAsia="Times New Roman" w:hAnsi="Tahoma" w:cs="Tahoma" w:hint="eastAsia"/>
          <w:bCs/>
          <w:noProof/>
          <w:color w:val="49535A"/>
          <w:sz w:val="18"/>
          <w:szCs w:val="18"/>
          <w:lang w:eastAsia="el-GR"/>
        </w:rPr>
        <w:t>Πολωνία</w:t>
      </w:r>
      <w:r w:rsidRP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 xml:space="preserve"> </w:t>
      </w:r>
      <w:r w:rsidRPr="001D34C8">
        <w:rPr>
          <w:rFonts w:ascii="Tahoma" w:eastAsia="Times New Roman" w:hAnsi="Tahoma" w:cs="Tahoma" w:hint="eastAsia"/>
          <w:bCs/>
          <w:noProof/>
          <w:color w:val="49535A"/>
          <w:sz w:val="18"/>
          <w:szCs w:val="18"/>
          <w:lang w:eastAsia="el-GR"/>
        </w:rPr>
        <w:t>και</w:t>
      </w:r>
      <w:r w:rsidRP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 xml:space="preserve"> </w:t>
      </w:r>
      <w:r w:rsidRPr="001D34C8">
        <w:rPr>
          <w:rFonts w:ascii="Tahoma" w:eastAsia="Times New Roman" w:hAnsi="Tahoma" w:cs="Tahoma" w:hint="eastAsia"/>
          <w:bCs/>
          <w:noProof/>
          <w:color w:val="49535A"/>
          <w:sz w:val="18"/>
          <w:szCs w:val="18"/>
          <w:lang w:eastAsia="el-GR"/>
        </w:rPr>
        <w:t>η</w:t>
      </w:r>
      <w:r w:rsidRP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 xml:space="preserve"> </w:t>
      </w:r>
      <w:r w:rsidRPr="001D34C8">
        <w:rPr>
          <w:rFonts w:ascii="Tahoma" w:eastAsia="Times New Roman" w:hAnsi="Tahoma" w:cs="Tahoma" w:hint="eastAsia"/>
          <w:bCs/>
          <w:noProof/>
          <w:color w:val="49535A"/>
          <w:sz w:val="18"/>
          <w:szCs w:val="18"/>
          <w:lang w:eastAsia="el-GR"/>
        </w:rPr>
        <w:t>Σλοβακία</w:t>
      </w:r>
      <w:r w:rsidRPr="001D34C8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 xml:space="preserve">.  </w:t>
      </w:r>
    </w:p>
    <w:sectPr w:rsidR="001D34C8" w:rsidRPr="001D34C8" w:rsidSect="00742B61"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44F7" w:rsidRDefault="002C44F7" w:rsidP="002C44F7">
      <w:pPr>
        <w:spacing w:after="0" w:line="240" w:lineRule="auto"/>
      </w:pPr>
      <w:r>
        <w:separator/>
      </w:r>
    </w:p>
  </w:endnote>
  <w:endnote w:type="continuationSeparator" w:id="0">
    <w:p w:rsidR="002C44F7" w:rsidRDefault="002C44F7" w:rsidP="002C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4C8" w:rsidRPr="001D34C8" w:rsidRDefault="005D75B9" w:rsidP="001D34C8">
    <w:pPr>
      <w:shd w:val="clear" w:color="auto" w:fill="FFFFFF"/>
      <w:rPr>
        <w:rFonts w:ascii="Tahoma" w:eastAsia="Times New Roman" w:hAnsi="Tahoma" w:cs="Tahoma"/>
        <w:bCs/>
        <w:noProof/>
        <w:color w:val="49535A"/>
        <w:sz w:val="18"/>
        <w:szCs w:val="18"/>
        <w:lang w:eastAsia="el-GR"/>
      </w:rPr>
    </w:pPr>
    <w:r w:rsidRPr="001D34C8">
      <w:t xml:space="preserve">[1] </w:t>
    </w:r>
    <w:r w:rsidR="001D34C8" w:rsidRPr="001D34C8">
      <w:rPr>
        <w:rFonts w:ascii="Tahoma" w:eastAsia="Times New Roman" w:hAnsi="Tahoma" w:cs="Tahoma"/>
        <w:bCs/>
        <w:noProof/>
        <w:color w:val="49535A"/>
        <w:sz w:val="18"/>
        <w:szCs w:val="18"/>
        <w:lang w:eastAsia="el-GR"/>
      </w:rPr>
      <w:t>Ο δείκτης ψηφιακής οικονομίας και κοινωνίας (</w:t>
    </w:r>
    <w:r w:rsidR="001D34C8" w:rsidRPr="001D34C8">
      <w:rPr>
        <w:rFonts w:ascii="Tahoma" w:eastAsia="Times New Roman" w:hAnsi="Tahoma" w:cs="Tahoma"/>
        <w:bCs/>
        <w:noProof/>
        <w:color w:val="49535A"/>
        <w:sz w:val="18"/>
        <w:szCs w:val="18"/>
        <w:lang w:val="en-US" w:eastAsia="el-GR"/>
      </w:rPr>
      <w:t>DESI</w:t>
    </w:r>
    <w:r w:rsidR="001D34C8" w:rsidRPr="001D34C8">
      <w:rPr>
        <w:rFonts w:ascii="Tahoma" w:eastAsia="Times New Roman" w:hAnsi="Tahoma" w:cs="Tahoma"/>
        <w:bCs/>
        <w:noProof/>
        <w:color w:val="49535A"/>
        <w:sz w:val="18"/>
        <w:szCs w:val="18"/>
        <w:lang w:eastAsia="el-GR"/>
      </w:rPr>
      <w:t xml:space="preserve">) είναι ένας σύνθετος δείκτης που κατάρτισε η Ευρωπαϊκή Επιτροπή (ΓΔ </w:t>
    </w:r>
    <w:r w:rsidR="001D34C8" w:rsidRPr="001D34C8">
      <w:rPr>
        <w:rFonts w:ascii="Tahoma" w:eastAsia="Times New Roman" w:hAnsi="Tahoma" w:cs="Tahoma"/>
        <w:bCs/>
        <w:noProof/>
        <w:color w:val="49535A"/>
        <w:sz w:val="18"/>
        <w:szCs w:val="18"/>
        <w:lang w:val="en-US" w:eastAsia="el-GR"/>
      </w:rPr>
      <w:t>CNECT</w:t>
    </w:r>
    <w:r w:rsidR="001D34C8" w:rsidRPr="001D34C8">
      <w:rPr>
        <w:rFonts w:ascii="Tahoma" w:eastAsia="Times New Roman" w:hAnsi="Tahoma" w:cs="Tahoma"/>
        <w:bCs/>
        <w:noProof/>
        <w:color w:val="49535A"/>
        <w:sz w:val="18"/>
        <w:szCs w:val="18"/>
        <w:lang w:eastAsia="el-GR"/>
      </w:rPr>
      <w:t xml:space="preserve">) για να αξιολογεί την πρόοδο των χωρών της ΕΕ προς μια ψηφιακή οικονομία και κοινωνία. Ο δείκτης αυτός συναθροίζει μια σειρά σχετικών δεικτών διαρθρωμένων γύρω από 5 παραμέτρους: συνδεσιμότητα, ανθρώπινο κεφάλαιο, χρήση του διαδικτύου, ενσωμάτωση της ψηφιακής τεχνολογίας και ψηφιακές δημόσιες υπηρεσίες. Περισσότερες πληροφορίες σχετικά με τον </w:t>
    </w:r>
    <w:r w:rsidR="001D34C8" w:rsidRPr="001D34C8">
      <w:rPr>
        <w:rFonts w:ascii="Tahoma" w:eastAsia="Times New Roman" w:hAnsi="Tahoma" w:cs="Tahoma"/>
        <w:bCs/>
        <w:noProof/>
        <w:color w:val="49535A"/>
        <w:sz w:val="18"/>
        <w:szCs w:val="18"/>
        <w:lang w:val="en-US" w:eastAsia="el-GR"/>
      </w:rPr>
      <w:t>DESI</w:t>
    </w:r>
    <w:r w:rsidR="001D34C8" w:rsidRPr="001D34C8">
      <w:rPr>
        <w:rFonts w:ascii="Tahoma" w:eastAsia="Times New Roman" w:hAnsi="Tahoma" w:cs="Tahoma"/>
        <w:bCs/>
        <w:noProof/>
        <w:color w:val="49535A"/>
        <w:sz w:val="18"/>
        <w:szCs w:val="18"/>
        <w:lang w:eastAsia="el-GR"/>
      </w:rPr>
      <w:t xml:space="preserve"> θα βρείτε στη διεύθυνση </w:t>
    </w:r>
    <w:r w:rsidR="001D34C8" w:rsidRPr="001D34C8">
      <w:rPr>
        <w:rFonts w:ascii="Tahoma" w:eastAsia="Times New Roman" w:hAnsi="Tahoma" w:cs="Tahoma"/>
        <w:bCs/>
        <w:noProof/>
        <w:color w:val="49535A"/>
        <w:sz w:val="18"/>
        <w:szCs w:val="18"/>
        <w:lang w:val="en-US" w:eastAsia="el-GR"/>
      </w:rPr>
      <w:t>http</w:t>
    </w:r>
    <w:r w:rsidR="001D34C8" w:rsidRPr="001D34C8">
      <w:rPr>
        <w:rFonts w:ascii="Tahoma" w:eastAsia="Times New Roman" w:hAnsi="Tahoma" w:cs="Tahoma"/>
        <w:bCs/>
        <w:noProof/>
        <w:color w:val="49535A"/>
        <w:sz w:val="18"/>
        <w:szCs w:val="18"/>
        <w:lang w:eastAsia="el-GR"/>
      </w:rPr>
      <w:t>://</w:t>
    </w:r>
    <w:r w:rsidR="001D34C8" w:rsidRPr="001D34C8">
      <w:rPr>
        <w:rFonts w:ascii="Tahoma" w:eastAsia="Times New Roman" w:hAnsi="Tahoma" w:cs="Tahoma"/>
        <w:bCs/>
        <w:noProof/>
        <w:color w:val="49535A"/>
        <w:sz w:val="18"/>
        <w:szCs w:val="18"/>
        <w:lang w:val="en-US" w:eastAsia="el-GR"/>
      </w:rPr>
      <w:t>ec</w:t>
    </w:r>
    <w:r w:rsidR="001D34C8" w:rsidRPr="001D34C8">
      <w:rPr>
        <w:rFonts w:ascii="Tahoma" w:eastAsia="Times New Roman" w:hAnsi="Tahoma" w:cs="Tahoma"/>
        <w:bCs/>
        <w:noProof/>
        <w:color w:val="49535A"/>
        <w:sz w:val="18"/>
        <w:szCs w:val="18"/>
        <w:lang w:eastAsia="el-GR"/>
      </w:rPr>
      <w:t>.</w:t>
    </w:r>
    <w:r w:rsidR="001D34C8" w:rsidRPr="001D34C8">
      <w:rPr>
        <w:rFonts w:ascii="Tahoma" w:eastAsia="Times New Roman" w:hAnsi="Tahoma" w:cs="Tahoma"/>
        <w:bCs/>
        <w:noProof/>
        <w:color w:val="49535A"/>
        <w:sz w:val="18"/>
        <w:szCs w:val="18"/>
        <w:lang w:val="en-US" w:eastAsia="el-GR"/>
      </w:rPr>
      <w:t>europa</w:t>
    </w:r>
    <w:r w:rsidR="001D34C8" w:rsidRPr="001D34C8">
      <w:rPr>
        <w:rFonts w:ascii="Tahoma" w:eastAsia="Times New Roman" w:hAnsi="Tahoma" w:cs="Tahoma"/>
        <w:bCs/>
        <w:noProof/>
        <w:color w:val="49535A"/>
        <w:sz w:val="18"/>
        <w:szCs w:val="18"/>
        <w:lang w:eastAsia="el-GR"/>
      </w:rPr>
      <w:t>.</w:t>
    </w:r>
    <w:r w:rsidR="001D34C8" w:rsidRPr="001D34C8">
      <w:rPr>
        <w:rFonts w:ascii="Tahoma" w:eastAsia="Times New Roman" w:hAnsi="Tahoma" w:cs="Tahoma"/>
        <w:bCs/>
        <w:noProof/>
        <w:color w:val="49535A"/>
        <w:sz w:val="18"/>
        <w:szCs w:val="18"/>
        <w:lang w:val="en-US" w:eastAsia="el-GR"/>
      </w:rPr>
      <w:t>eu</w:t>
    </w:r>
    <w:r w:rsidR="001D34C8" w:rsidRPr="001D34C8">
      <w:rPr>
        <w:rFonts w:ascii="Tahoma" w:eastAsia="Times New Roman" w:hAnsi="Tahoma" w:cs="Tahoma"/>
        <w:bCs/>
        <w:noProof/>
        <w:color w:val="49535A"/>
        <w:sz w:val="18"/>
        <w:szCs w:val="18"/>
        <w:lang w:eastAsia="el-GR"/>
      </w:rPr>
      <w:t>/</w:t>
    </w:r>
    <w:r w:rsidR="001D34C8" w:rsidRPr="001D34C8">
      <w:rPr>
        <w:rFonts w:ascii="Tahoma" w:eastAsia="Times New Roman" w:hAnsi="Tahoma" w:cs="Tahoma"/>
        <w:bCs/>
        <w:noProof/>
        <w:color w:val="49535A"/>
        <w:sz w:val="18"/>
        <w:szCs w:val="18"/>
        <w:lang w:val="en-US" w:eastAsia="el-GR"/>
      </w:rPr>
      <w:t>digital</w:t>
    </w:r>
    <w:r w:rsidR="001D34C8" w:rsidRPr="001D34C8">
      <w:rPr>
        <w:rFonts w:ascii="Tahoma" w:eastAsia="Times New Roman" w:hAnsi="Tahoma" w:cs="Tahoma"/>
        <w:bCs/>
        <w:noProof/>
        <w:color w:val="49535A"/>
        <w:sz w:val="18"/>
        <w:szCs w:val="18"/>
        <w:lang w:eastAsia="el-GR"/>
      </w:rPr>
      <w:t>-</w:t>
    </w:r>
    <w:r w:rsidR="001D34C8" w:rsidRPr="001D34C8">
      <w:rPr>
        <w:rFonts w:ascii="Tahoma" w:eastAsia="Times New Roman" w:hAnsi="Tahoma" w:cs="Tahoma"/>
        <w:bCs/>
        <w:noProof/>
        <w:color w:val="49535A"/>
        <w:sz w:val="18"/>
        <w:szCs w:val="18"/>
        <w:lang w:val="en-US" w:eastAsia="el-GR"/>
      </w:rPr>
      <w:t>agenda</w:t>
    </w:r>
    <w:r w:rsidR="001D34C8" w:rsidRPr="001D34C8">
      <w:rPr>
        <w:rFonts w:ascii="Tahoma" w:eastAsia="Times New Roman" w:hAnsi="Tahoma" w:cs="Tahoma"/>
        <w:bCs/>
        <w:noProof/>
        <w:color w:val="49535A"/>
        <w:sz w:val="18"/>
        <w:szCs w:val="18"/>
        <w:lang w:eastAsia="el-GR"/>
      </w:rPr>
      <w:t>/</w:t>
    </w:r>
    <w:r w:rsidR="001D34C8" w:rsidRPr="001D34C8">
      <w:rPr>
        <w:rFonts w:ascii="Tahoma" w:eastAsia="Times New Roman" w:hAnsi="Tahoma" w:cs="Tahoma"/>
        <w:bCs/>
        <w:noProof/>
        <w:color w:val="49535A"/>
        <w:sz w:val="18"/>
        <w:szCs w:val="18"/>
        <w:lang w:val="en-US" w:eastAsia="el-GR"/>
      </w:rPr>
      <w:t>en</w:t>
    </w:r>
    <w:r w:rsidR="001D34C8" w:rsidRPr="001D34C8">
      <w:rPr>
        <w:rFonts w:ascii="Tahoma" w:eastAsia="Times New Roman" w:hAnsi="Tahoma" w:cs="Tahoma"/>
        <w:bCs/>
        <w:noProof/>
        <w:color w:val="49535A"/>
        <w:sz w:val="18"/>
        <w:szCs w:val="18"/>
        <w:lang w:eastAsia="el-GR"/>
      </w:rPr>
      <w:t>/</w:t>
    </w:r>
    <w:r w:rsidR="001D34C8" w:rsidRPr="001D34C8">
      <w:rPr>
        <w:rFonts w:ascii="Tahoma" w:eastAsia="Times New Roman" w:hAnsi="Tahoma" w:cs="Tahoma"/>
        <w:bCs/>
        <w:noProof/>
        <w:color w:val="49535A"/>
        <w:sz w:val="18"/>
        <w:szCs w:val="18"/>
        <w:lang w:val="en-US" w:eastAsia="el-GR"/>
      </w:rPr>
      <w:t>digital</w:t>
    </w:r>
    <w:r w:rsidR="001D34C8" w:rsidRPr="001D34C8">
      <w:rPr>
        <w:rFonts w:ascii="Tahoma" w:eastAsia="Times New Roman" w:hAnsi="Tahoma" w:cs="Tahoma"/>
        <w:bCs/>
        <w:noProof/>
        <w:color w:val="49535A"/>
        <w:sz w:val="18"/>
        <w:szCs w:val="18"/>
        <w:lang w:eastAsia="el-GR"/>
      </w:rPr>
      <w:t>-</w:t>
    </w:r>
    <w:r w:rsidR="001D34C8" w:rsidRPr="001D34C8">
      <w:rPr>
        <w:rFonts w:ascii="Tahoma" w:eastAsia="Times New Roman" w:hAnsi="Tahoma" w:cs="Tahoma"/>
        <w:bCs/>
        <w:noProof/>
        <w:color w:val="49535A"/>
        <w:sz w:val="18"/>
        <w:szCs w:val="18"/>
        <w:lang w:val="en-US" w:eastAsia="el-GR"/>
      </w:rPr>
      <w:t>agenda</w:t>
    </w:r>
    <w:r w:rsidR="001D34C8" w:rsidRPr="001D34C8">
      <w:rPr>
        <w:rFonts w:ascii="Tahoma" w:eastAsia="Times New Roman" w:hAnsi="Tahoma" w:cs="Tahoma"/>
        <w:bCs/>
        <w:noProof/>
        <w:color w:val="49535A"/>
        <w:sz w:val="18"/>
        <w:szCs w:val="18"/>
        <w:lang w:eastAsia="el-GR"/>
      </w:rPr>
      <w:t>-</w:t>
    </w:r>
    <w:r w:rsidR="001D34C8" w:rsidRPr="001D34C8">
      <w:rPr>
        <w:rFonts w:ascii="Tahoma" w:eastAsia="Times New Roman" w:hAnsi="Tahoma" w:cs="Tahoma"/>
        <w:bCs/>
        <w:noProof/>
        <w:color w:val="49535A"/>
        <w:sz w:val="18"/>
        <w:szCs w:val="18"/>
        <w:lang w:val="en-US" w:eastAsia="el-GR"/>
      </w:rPr>
      <w:t>scoreboard</w:t>
    </w:r>
    <w:r w:rsidR="001D34C8" w:rsidRPr="001D34C8">
      <w:rPr>
        <w:rFonts w:ascii="Tahoma" w:eastAsia="Times New Roman" w:hAnsi="Tahoma" w:cs="Tahoma"/>
        <w:bCs/>
        <w:noProof/>
        <w:color w:val="49535A"/>
        <w:sz w:val="18"/>
        <w:szCs w:val="18"/>
        <w:lang w:eastAsia="el-GR"/>
      </w:rPr>
      <w:t xml:space="preserve"> </w:t>
    </w:r>
  </w:p>
  <w:p w:rsidR="005D75B9" w:rsidRPr="001D34C8" w:rsidRDefault="005D75B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44F7" w:rsidRDefault="002C44F7" w:rsidP="002C44F7">
      <w:pPr>
        <w:spacing w:after="0" w:line="240" w:lineRule="auto"/>
      </w:pPr>
      <w:r>
        <w:separator/>
      </w:r>
    </w:p>
  </w:footnote>
  <w:footnote w:type="continuationSeparator" w:id="0">
    <w:p w:rsidR="002C44F7" w:rsidRDefault="002C44F7" w:rsidP="002C4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C7937"/>
    <w:multiLevelType w:val="hybridMultilevel"/>
    <w:tmpl w:val="1BA85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357EC8"/>
    <w:rsid w:val="00087407"/>
    <w:rsid w:val="000C0C60"/>
    <w:rsid w:val="001C695E"/>
    <w:rsid w:val="001D34C8"/>
    <w:rsid w:val="002C44F7"/>
    <w:rsid w:val="00357EC8"/>
    <w:rsid w:val="004A777C"/>
    <w:rsid w:val="004C1F15"/>
    <w:rsid w:val="004C71EA"/>
    <w:rsid w:val="005B2781"/>
    <w:rsid w:val="005D75B9"/>
    <w:rsid w:val="005E0DB6"/>
    <w:rsid w:val="005E654A"/>
    <w:rsid w:val="00636B80"/>
    <w:rsid w:val="006A0792"/>
    <w:rsid w:val="00742B61"/>
    <w:rsid w:val="009B2B47"/>
    <w:rsid w:val="00A14DB9"/>
    <w:rsid w:val="00B362E2"/>
    <w:rsid w:val="00B849CF"/>
    <w:rsid w:val="00C30AFE"/>
    <w:rsid w:val="00C93970"/>
    <w:rsid w:val="00C9470D"/>
    <w:rsid w:val="00E51E33"/>
    <w:rsid w:val="00FC4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EC8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57E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B278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A0792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9470D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2C44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4F7"/>
  </w:style>
  <w:style w:type="paragraph" w:styleId="Footer">
    <w:name w:val="footer"/>
    <w:basedOn w:val="Normal"/>
    <w:link w:val="FooterChar"/>
    <w:uiPriority w:val="99"/>
    <w:unhideWhenUsed/>
    <w:rsid w:val="002C44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4F7"/>
  </w:style>
  <w:style w:type="paragraph" w:styleId="ListParagraph">
    <w:name w:val="List Paragraph"/>
    <w:basedOn w:val="Normal"/>
    <w:uiPriority w:val="34"/>
    <w:qFormat/>
    <w:rsid w:val="00636B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3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4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0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dede.sch.g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Aris Louvris</dc:creator>
  <cp:keywords>EduWeb</cp:keywords>
  <cp:lastModifiedBy>user</cp:lastModifiedBy>
  <cp:revision>3</cp:revision>
  <dcterms:created xsi:type="dcterms:W3CDTF">2016-10-26T20:45:00Z</dcterms:created>
  <dcterms:modified xsi:type="dcterms:W3CDTF">2016-10-26T20:48:00Z</dcterms:modified>
</cp:coreProperties>
</file>