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0D" w:rsidRDefault="002C44F7" w:rsidP="00357EC8">
      <w:pPr>
        <w:spacing w:line="240" w:lineRule="auto"/>
        <w:contextualSpacing/>
        <w:jc w:val="center"/>
        <w:rPr>
          <w:rFonts w:cs="Arial"/>
          <w:b/>
          <w:sz w:val="24"/>
          <w:szCs w:val="24"/>
          <w:lang w:val="en-US"/>
        </w:rPr>
      </w:pPr>
      <w:r w:rsidRPr="002C44F7">
        <w:rPr>
          <w:noProof/>
          <w:lang w:eastAsia="el-GR"/>
        </w:rPr>
        <w:drawing>
          <wp:anchor distT="0" distB="0" distL="114300" distR="114300" simplePos="0" relativeHeight="251659264" behindDoc="1" locked="0" layoutInCell="1" allowOverlap="1">
            <wp:simplePos x="0" y="0"/>
            <wp:positionH relativeFrom="column">
              <wp:posOffset>1104900</wp:posOffset>
            </wp:positionH>
            <wp:positionV relativeFrom="paragraph">
              <wp:posOffset>-352425</wp:posOffset>
            </wp:positionV>
            <wp:extent cx="399600" cy="392400"/>
            <wp:effectExtent l="0" t="0" r="0" b="0"/>
            <wp:wrapTight wrapText="bothSides">
              <wp:wrapPolygon edited="0">
                <wp:start x="0" y="0"/>
                <wp:lineTo x="0" y="21005"/>
                <wp:lineTo x="20604" y="21005"/>
                <wp:lineTo x="20604"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600" cy="392400"/>
                    </a:xfrm>
                    <a:prstGeom prst="rect">
                      <a:avLst/>
                    </a:prstGeom>
                    <a:noFill/>
                    <a:ln>
                      <a:noFill/>
                    </a:ln>
                  </pic:spPr>
                </pic:pic>
              </a:graphicData>
            </a:graphic>
          </wp:anchor>
        </w:drawing>
      </w:r>
      <w:r w:rsidR="00D64287">
        <w:rPr>
          <w:rFonts w:cs="Arial"/>
          <w:b/>
          <w:noProof/>
          <w:sz w:val="24"/>
          <w:szCs w:val="24"/>
          <w:lang w:val="en-US"/>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7.25pt;margin-top:0;width:246pt;height:81pt;z-index:25165824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" stroked="f">
            <v:textbox style="mso-next-textbox:#Πλαίσιο κειμένου 2">
              <w:txbxContent>
                <w:p w:rsidR="00C9470D" w:rsidRPr="00E86F5D" w:rsidRDefault="00C9470D" w:rsidP="00C9470D">
                  <w:pPr>
                    <w:pStyle w:val="a3"/>
                    <w:jc w:val="center"/>
                    <w:rPr>
                      <w:b/>
                    </w:rPr>
                  </w:pPr>
                  <w:r w:rsidRPr="00E86F5D">
                    <w:rPr>
                      <w:b/>
                    </w:rPr>
                    <w:t>ΕΛΛΗΝΙΚΗ ΔΗΜΟΚΡΑΤΙΑ</w:t>
                  </w:r>
                </w:p>
                <w:p w:rsidR="00C9470D" w:rsidRPr="00E86F5D" w:rsidRDefault="00C9470D" w:rsidP="00C9470D">
                  <w:pPr>
                    <w:pStyle w:val="a3"/>
                    <w:jc w:val="center"/>
                    <w:rPr>
                      <w:b/>
                      <w:sz w:val="20"/>
                      <w:szCs w:val="20"/>
                    </w:rPr>
                  </w:pPr>
                  <w:r w:rsidRPr="00E86F5D">
                    <w:rPr>
                      <w:b/>
                      <w:sz w:val="20"/>
                      <w:szCs w:val="20"/>
                    </w:rPr>
                    <w:t>ΥΠΟΥΡΓΕΙΟ ΠΑΙΔΕΙΑΣ, ΕΡΕΥΝΑΣ ΚΑΙ ΘΡΗΣΚΕΥΜΑΤΩΝ</w:t>
                  </w:r>
                </w:p>
                <w:p w:rsidR="00C9470D" w:rsidRPr="00E86F5D" w:rsidRDefault="00C9470D" w:rsidP="00C9470D">
                  <w:pPr>
                    <w:pStyle w:val="a3"/>
                    <w:jc w:val="center"/>
                    <w:rPr>
                      <w:b/>
                      <w:sz w:val="20"/>
                      <w:szCs w:val="20"/>
                    </w:rPr>
                  </w:pPr>
                  <w:r w:rsidRPr="00E86F5D">
                    <w:rPr>
                      <w:b/>
                      <w:sz w:val="20"/>
                      <w:szCs w:val="20"/>
                    </w:rPr>
                    <w:t>ΠΕΡΙΦΕΡΕΙΑΚΗ ΔΙΕΥΘΥΝΣΗ</w:t>
                  </w:r>
                </w:p>
                <w:p w:rsidR="00C9470D" w:rsidRPr="00E86F5D" w:rsidRDefault="00C9470D" w:rsidP="00C9470D">
                  <w:pPr>
                    <w:pStyle w:val="a3"/>
                    <w:jc w:val="center"/>
                    <w:rPr>
                      <w:b/>
                      <w:sz w:val="20"/>
                      <w:szCs w:val="20"/>
                    </w:rPr>
                  </w:pPr>
                  <w:r w:rsidRPr="00E86F5D">
                    <w:rPr>
                      <w:b/>
                      <w:sz w:val="20"/>
                      <w:szCs w:val="20"/>
                    </w:rPr>
                    <w:t>Π/ΘΜΙΑΣ &amp; Δ/ΘΜΙΑΣ  ΕΚΠΑΙΔΕΥΣΗΣ ΔΥΤΙΚΗΣ ΕΛΛΑΔΑΣ</w:t>
                  </w:r>
                </w:p>
                <w:p w:rsidR="00C9470D" w:rsidRPr="00E86F5D" w:rsidRDefault="00C9470D" w:rsidP="00C9470D">
                  <w:pPr>
                    <w:pStyle w:val="a3"/>
                    <w:jc w:val="center"/>
                    <w:rPr>
                      <w:b/>
                      <w:sz w:val="20"/>
                      <w:szCs w:val="20"/>
                    </w:rPr>
                  </w:pPr>
                  <w:r w:rsidRPr="00E86F5D">
                    <w:rPr>
                      <w:b/>
                      <w:sz w:val="20"/>
                      <w:szCs w:val="20"/>
                    </w:rPr>
                    <w:t>ΥΠΗΡΕΣΙΑ ΔΙΟΙΚΗΤΙΚΗΣ &amp; ΟΙΚΟΝΟΜΙΚΗΣ</w:t>
                  </w:r>
                </w:p>
                <w:p w:rsidR="00C9470D" w:rsidRDefault="00C9470D" w:rsidP="00C9470D">
                  <w:pPr>
                    <w:pStyle w:val="a3"/>
                    <w:jc w:val="center"/>
                    <w:rPr>
                      <w:b/>
                      <w:sz w:val="20"/>
                      <w:szCs w:val="20"/>
                    </w:rPr>
                  </w:pPr>
                  <w:r w:rsidRPr="00E86F5D">
                    <w:rPr>
                      <w:b/>
                      <w:sz w:val="20"/>
                      <w:szCs w:val="20"/>
                    </w:rPr>
                    <w:t xml:space="preserve">ΥΠΟΣΤΗΡΙΞΗΣ - ΤΜΗΜΑ </w:t>
                  </w:r>
                  <w:r>
                    <w:rPr>
                      <w:b/>
                      <w:sz w:val="20"/>
                      <w:szCs w:val="20"/>
                    </w:rPr>
                    <w:t>Α’</w:t>
                  </w:r>
                </w:p>
                <w:p w:rsidR="001D34C8" w:rsidRPr="002C44F7" w:rsidRDefault="001D34C8" w:rsidP="001D34C8">
                  <w:pPr>
                    <w:shd w:val="clear" w:color="auto" w:fill="FFFFFF"/>
                    <w:rPr>
                      <w:rFonts w:ascii="Arial" w:eastAsia="Times New Roman" w:hAnsi="Arial" w:cs="Arial"/>
                      <w:noProof/>
                      <w:color w:val="222222"/>
                      <w:sz w:val="20"/>
                      <w:szCs w:val="20"/>
                      <w:lang w:eastAsia="el-GR"/>
                    </w:rPr>
                  </w:pPr>
                  <w:r w:rsidRPr="002C44F7">
                    <w:rPr>
                      <w:rFonts w:ascii="Tahoma" w:eastAsia="Times New Roman" w:hAnsi="Tahoma" w:cs="Tahoma"/>
                      <w:bCs/>
                      <w:noProof/>
                      <w:color w:val="49535A"/>
                      <w:sz w:val="18"/>
                      <w:szCs w:val="18"/>
                      <w:lang w:eastAsia="el-GR"/>
                    </w:rPr>
                    <w:t>2610362425</w:t>
                  </w:r>
                  <w:r w:rsidRPr="002C44F7">
                    <w:rPr>
                      <w:rFonts w:ascii="Tahoma" w:eastAsia="Times New Roman" w:hAnsi="Tahoma" w:cs="Tahoma"/>
                      <w:bCs/>
                      <w:noProof/>
                      <w:color w:val="49535A"/>
                      <w:sz w:val="18"/>
                      <w:szCs w:val="18"/>
                      <w:lang w:eastAsia="el-GR"/>
                    </w:rPr>
                    <w:br/>
                  </w:r>
                  <w:hyperlink r:id="rId8" w:tgtFrame="_blank" w:history="1">
                    <w:r w:rsidRPr="002C44F7">
                      <w:rPr>
                        <w:rStyle w:val="-"/>
                        <w:rFonts w:ascii="Tahoma" w:eastAsia="Times New Roman" w:hAnsi="Tahoma" w:cs="Tahoma"/>
                        <w:noProof/>
                        <w:color w:val="1155CC"/>
                        <w:sz w:val="20"/>
                        <w:szCs w:val="20"/>
                        <w:lang w:eastAsia="el-GR"/>
                      </w:rPr>
                      <w:t>ΠΔΕ Δυτικής Ελλάδας</w:t>
                    </w:r>
                  </w:hyperlink>
                </w:p>
                <w:p w:rsidR="001D34C8" w:rsidRPr="00E86F5D" w:rsidRDefault="001D34C8" w:rsidP="00C9470D">
                  <w:pPr>
                    <w:pStyle w:val="a3"/>
                    <w:jc w:val="center"/>
                    <w:rPr>
                      <w:b/>
                      <w:sz w:val="20"/>
                      <w:szCs w:val="20"/>
                    </w:rPr>
                  </w:pPr>
                </w:p>
                <w:p w:rsidR="00C9470D" w:rsidRDefault="00C9470D" w:rsidP="00C9470D"/>
              </w:txbxContent>
            </v:textbox>
            <w10:wrap anchorx="margin"/>
          </v:shape>
        </w:pict>
      </w:r>
    </w:p>
    <w:p w:rsidR="00C9470D" w:rsidRDefault="00C9470D" w:rsidP="00357EC8">
      <w:pPr>
        <w:spacing w:line="240" w:lineRule="auto"/>
        <w:contextualSpacing/>
        <w:jc w:val="center"/>
        <w:rPr>
          <w:rFonts w:cs="Arial"/>
          <w:b/>
          <w:sz w:val="24"/>
          <w:szCs w:val="24"/>
          <w:lang w:val="en-US"/>
        </w:rPr>
      </w:pPr>
    </w:p>
    <w:p w:rsidR="00C9470D" w:rsidRDefault="00C9470D" w:rsidP="00357EC8">
      <w:pPr>
        <w:spacing w:line="240" w:lineRule="auto"/>
        <w:contextualSpacing/>
        <w:jc w:val="center"/>
        <w:rPr>
          <w:rFonts w:cs="Arial"/>
          <w:b/>
          <w:sz w:val="24"/>
          <w:szCs w:val="24"/>
          <w:lang w:val="en-US"/>
        </w:rPr>
      </w:pPr>
    </w:p>
    <w:p w:rsidR="00C9470D" w:rsidRDefault="00C9470D" w:rsidP="00357EC8">
      <w:pPr>
        <w:spacing w:line="240" w:lineRule="auto"/>
        <w:contextualSpacing/>
        <w:jc w:val="center"/>
        <w:rPr>
          <w:rFonts w:cs="Arial"/>
          <w:b/>
          <w:sz w:val="24"/>
          <w:szCs w:val="24"/>
          <w:lang w:val="en-US"/>
        </w:rPr>
      </w:pPr>
    </w:p>
    <w:p w:rsidR="002C44F7" w:rsidRDefault="002C44F7" w:rsidP="00C9470D">
      <w:pPr>
        <w:jc w:val="center"/>
        <w:rPr>
          <w:b/>
          <w:sz w:val="32"/>
          <w:szCs w:val="32"/>
          <w:u w:val="single"/>
        </w:rPr>
      </w:pPr>
    </w:p>
    <w:p w:rsidR="00C9470D" w:rsidRPr="0049651B" w:rsidRDefault="00C9470D" w:rsidP="00C9470D">
      <w:pPr>
        <w:jc w:val="center"/>
        <w:rPr>
          <w:b/>
          <w:sz w:val="32"/>
          <w:szCs w:val="32"/>
          <w:u w:val="single"/>
        </w:rPr>
      </w:pPr>
      <w:r w:rsidRPr="0049651B">
        <w:rPr>
          <w:b/>
          <w:sz w:val="32"/>
          <w:szCs w:val="32"/>
          <w:u w:val="single"/>
        </w:rPr>
        <w:t>ΔΕΛΤΙΟ ΤΥΠΟΥ</w:t>
      </w:r>
    </w:p>
    <w:p w:rsidR="00C9470D" w:rsidRPr="002147DA" w:rsidRDefault="00F56BB1" w:rsidP="00F02C5F">
      <w:pPr>
        <w:pStyle w:val="a8"/>
        <w:rPr>
          <w:rFonts w:eastAsia="Times New Roman"/>
          <w:kern w:val="36"/>
        </w:rPr>
      </w:pPr>
      <w:r>
        <w:rPr>
          <w:rFonts w:eastAsia="Times New Roman"/>
          <w:kern w:val="36"/>
        </w:rPr>
        <w:t>Συμμετοχή</w:t>
      </w:r>
      <w:r w:rsidR="002147DA" w:rsidRPr="002147DA">
        <w:rPr>
          <w:rFonts w:eastAsia="Times New Roman"/>
          <w:kern w:val="36"/>
        </w:rPr>
        <w:t xml:space="preserve"> </w:t>
      </w:r>
      <w:r w:rsidR="002147DA" w:rsidRPr="00F02C5F">
        <w:rPr>
          <w:rFonts w:eastAsia="Times New Roman"/>
          <w:b/>
          <w:kern w:val="36"/>
          <w:lang w:val="en-US"/>
        </w:rPr>
        <w:t>EduWeb</w:t>
      </w:r>
      <w:r w:rsidR="002147DA" w:rsidRPr="002147DA">
        <w:rPr>
          <w:rFonts w:eastAsia="Times New Roman"/>
          <w:kern w:val="36"/>
        </w:rPr>
        <w:t xml:space="preserve"> </w:t>
      </w:r>
      <w:r w:rsidR="00946999">
        <w:rPr>
          <w:rFonts w:eastAsia="Times New Roman"/>
          <w:kern w:val="36"/>
        </w:rPr>
        <w:t>την</w:t>
      </w:r>
      <w:r w:rsidR="00636B80" w:rsidRPr="002147DA">
        <w:rPr>
          <w:rFonts w:eastAsia="Times New Roman"/>
          <w:kern w:val="36"/>
        </w:rPr>
        <w:t xml:space="preserve"> </w:t>
      </w:r>
      <w:r w:rsidR="00946999">
        <w:rPr>
          <w:rFonts w:eastAsia="Times New Roman"/>
          <w:kern w:val="36"/>
        </w:rPr>
        <w:t>Ημέρα Ασφαλούς Διαδικτύου</w:t>
      </w:r>
      <w:r>
        <w:rPr>
          <w:rFonts w:eastAsia="Times New Roman"/>
          <w:kern w:val="36"/>
        </w:rPr>
        <w:t xml:space="preserve"> στην κεντρική εκδήλωση (Αθήνα </w:t>
      </w:r>
      <w:r w:rsidRPr="00F56BB1">
        <w:rPr>
          <w:rFonts w:eastAsia="Times New Roman"/>
          <w:kern w:val="36"/>
        </w:rPr>
        <w:t>6</w:t>
      </w:r>
      <w:r>
        <w:rPr>
          <w:rFonts w:eastAsia="Times New Roman"/>
          <w:kern w:val="36"/>
        </w:rPr>
        <w:t>/2/2018</w:t>
      </w:r>
      <w:r w:rsidR="00946999">
        <w:rPr>
          <w:rFonts w:eastAsia="Times New Roman"/>
          <w:kern w:val="36"/>
        </w:rPr>
        <w:t>)</w:t>
      </w:r>
    </w:p>
    <w:p w:rsidR="002147DA" w:rsidRPr="00AE0FD3" w:rsidRDefault="00F02C5F" w:rsidP="002147DA">
      <w:pPr>
        <w:spacing w:line="360" w:lineRule="auto"/>
        <w:ind w:firstLine="720"/>
        <w:jc w:val="both"/>
        <w:rPr>
          <w:rFonts w:cs="Arial"/>
        </w:rPr>
      </w:pPr>
      <w:r>
        <w:rPr>
          <w:noProof/>
          <w:lang w:eastAsia="el-GR"/>
        </w:rPr>
        <w:drawing>
          <wp:anchor distT="0" distB="0" distL="114300" distR="114300" simplePos="0" relativeHeight="251660288" behindDoc="1" locked="0" layoutInCell="1" allowOverlap="1">
            <wp:simplePos x="0" y="0"/>
            <wp:positionH relativeFrom="column">
              <wp:posOffset>209550</wp:posOffset>
            </wp:positionH>
            <wp:positionV relativeFrom="paragraph">
              <wp:posOffset>6350</wp:posOffset>
            </wp:positionV>
            <wp:extent cx="2324100" cy="5461635"/>
            <wp:effectExtent l="0" t="0" r="0" b="0"/>
            <wp:wrapTight wrapText="bothSides">
              <wp:wrapPolygon edited="0">
                <wp:start x="0" y="0"/>
                <wp:lineTo x="0" y="21547"/>
                <wp:lineTo x="21423" y="21547"/>
                <wp:lineTo x="21423" y="0"/>
                <wp:lineTo x="0" y="0"/>
              </wp:wrapPolygon>
            </wp:wrapTight>
            <wp:docPr id="1" name="Picture 0" descr="eduweb_roll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web_rollup.jpg"/>
                    <pic:cNvPicPr/>
                  </pic:nvPicPr>
                  <pic:blipFill>
                    <a:blip r:embed="rId9" cstate="print"/>
                    <a:stretch>
                      <a:fillRect/>
                    </a:stretch>
                  </pic:blipFill>
                  <pic:spPr>
                    <a:xfrm>
                      <a:off x="0" y="0"/>
                      <a:ext cx="2324100" cy="5461635"/>
                    </a:xfrm>
                    <a:prstGeom prst="rect">
                      <a:avLst/>
                    </a:prstGeom>
                  </pic:spPr>
                </pic:pic>
              </a:graphicData>
            </a:graphic>
            <wp14:sizeRelH relativeFrom="margin">
              <wp14:pctWidth>0</wp14:pctWidth>
            </wp14:sizeRelH>
            <wp14:sizeRelV relativeFrom="margin">
              <wp14:pctHeight>0</wp14:pctHeight>
            </wp14:sizeRelV>
          </wp:anchor>
        </w:drawing>
      </w:r>
      <w:r w:rsidR="002147DA">
        <w:t>Τ</w:t>
      </w:r>
      <w:r w:rsidR="00946999">
        <w:t xml:space="preserve">ην </w:t>
      </w:r>
      <w:r w:rsidR="00946999" w:rsidRPr="000F206B">
        <w:rPr>
          <w:b/>
        </w:rPr>
        <w:t>Ημέρα Ασφαλούς Διαδικτύου</w:t>
      </w:r>
      <w:r w:rsidR="00946999">
        <w:t xml:space="preserve">, </w:t>
      </w:r>
      <w:r w:rsidR="00F56BB1">
        <w:t>Τρίτη 6/2/2018</w:t>
      </w:r>
      <w:r w:rsidR="00B22DDA" w:rsidRPr="00B22DDA">
        <w:t xml:space="preserve">, </w:t>
      </w:r>
      <w:r w:rsidR="00B22DDA">
        <w:t xml:space="preserve">στην κεντρική εκδήλωση </w:t>
      </w:r>
      <w:r w:rsidR="00946999">
        <w:t xml:space="preserve"> </w:t>
      </w:r>
      <w:r w:rsidR="00B22DDA" w:rsidRPr="00B22DDA">
        <w:t xml:space="preserve">που </w:t>
      </w:r>
      <w:r w:rsidR="00F56BB1">
        <w:t>θα πραγματοποιηθεί</w:t>
      </w:r>
      <w:r w:rsidR="00B22DDA" w:rsidRPr="00B22DDA">
        <w:t xml:space="preserve"> στο αμφιθέατρο του Υπουργείου Μεταφορών και Επικοινωνιών, </w:t>
      </w:r>
      <w:r w:rsidR="00B22DDA">
        <w:t xml:space="preserve"> </w:t>
      </w:r>
      <w:r w:rsidR="00F56BB1">
        <w:t>θα συμμετέχει</w:t>
      </w:r>
      <w:r w:rsidR="002147DA" w:rsidRPr="00AE0FD3">
        <w:t xml:space="preserve"> </w:t>
      </w:r>
      <w:r w:rsidR="002147DA" w:rsidRPr="00B9730D">
        <w:t>το</w:t>
      </w:r>
      <w:r w:rsidR="002147DA" w:rsidRPr="00AE0FD3">
        <w:t xml:space="preserve"> </w:t>
      </w:r>
      <w:r w:rsidR="002147DA" w:rsidRPr="00B9730D">
        <w:t>ευρωπαϊκό</w:t>
      </w:r>
      <w:r w:rsidR="002147DA" w:rsidRPr="00AE0FD3">
        <w:t xml:space="preserve"> </w:t>
      </w:r>
      <w:r w:rsidR="002147DA" w:rsidRPr="00B9730D">
        <w:t>πρόγραμμα</w:t>
      </w:r>
      <w:r w:rsidR="002147DA" w:rsidRPr="00AE0FD3">
        <w:t xml:space="preserve"> </w:t>
      </w:r>
      <w:r w:rsidR="002147DA" w:rsidRPr="00B9730D">
        <w:rPr>
          <w:lang w:val="en-US"/>
        </w:rPr>
        <w:t>Erasmus</w:t>
      </w:r>
      <w:r w:rsidR="002147DA" w:rsidRPr="00AE0FD3">
        <w:t xml:space="preserve">+ </w:t>
      </w:r>
      <w:r w:rsidRPr="00B9730D">
        <w:rPr>
          <w:b/>
          <w:lang w:val="en-US"/>
        </w:rPr>
        <w:t>EduWeb</w:t>
      </w:r>
      <w:r w:rsidR="00F31E0B" w:rsidRPr="00925DD6">
        <w:rPr>
          <w:vertAlign w:val="superscript"/>
        </w:rPr>
        <w:t>1</w:t>
      </w:r>
      <w:r w:rsidRPr="00AE0FD3">
        <w:t xml:space="preserve"> </w:t>
      </w:r>
      <w:r w:rsidR="002147DA" w:rsidRPr="00AE0FD3">
        <w:t>“</w:t>
      </w:r>
      <w:r w:rsidR="00113B59" w:rsidRPr="00113B59">
        <w:rPr>
          <w:b/>
          <w:bCs/>
        </w:rPr>
        <w:t>Καταπολέμηση του Ψηφιακού Αποκλεισμού των Ενηλίκων όσον αφορά τη Χρήση Ασφαλούς και Δημιουργικού Διαδικτύου</w:t>
      </w:r>
      <w:r w:rsidR="00113B59">
        <w:t>”</w:t>
      </w:r>
      <w:r w:rsidR="00B22DDA">
        <w:t xml:space="preserve">, </w:t>
      </w:r>
      <w:r w:rsidR="00F56BB1">
        <w:t>με τον συντονιστή</w:t>
      </w:r>
      <w:r w:rsidR="002147DA" w:rsidRPr="00AE0FD3">
        <w:t xml:space="preserve"> </w:t>
      </w:r>
      <w:r w:rsidR="00F56BB1">
        <w:t>εκ μέρους τ</w:t>
      </w:r>
      <w:r w:rsidR="000F206B">
        <w:t>η</w:t>
      </w:r>
      <w:r w:rsidR="00F56BB1">
        <w:t>ς</w:t>
      </w:r>
      <w:r w:rsidR="002147DA" w:rsidRPr="00AE0FD3">
        <w:t xml:space="preserve"> </w:t>
      </w:r>
      <w:r w:rsidR="002147DA" w:rsidRPr="00B9730D">
        <w:t>Περιφερειακή</w:t>
      </w:r>
      <w:r w:rsidR="00F56BB1">
        <w:t>ς</w:t>
      </w:r>
      <w:r w:rsidR="002147DA" w:rsidRPr="00AE0FD3">
        <w:t xml:space="preserve"> </w:t>
      </w:r>
      <w:r w:rsidR="002147DA" w:rsidRPr="00B9730D">
        <w:t>Διεύθυνση</w:t>
      </w:r>
      <w:r w:rsidR="00F56BB1">
        <w:t>ς</w:t>
      </w:r>
      <w:r w:rsidR="002147DA" w:rsidRPr="00AE0FD3">
        <w:t xml:space="preserve"> </w:t>
      </w:r>
      <w:r w:rsidR="002147DA" w:rsidRPr="00B9730D">
        <w:t>Π</w:t>
      </w:r>
      <w:r w:rsidR="002147DA" w:rsidRPr="00AE0FD3">
        <w:t>/</w:t>
      </w:r>
      <w:r w:rsidR="002147DA" w:rsidRPr="00B9730D">
        <w:t>θμιας</w:t>
      </w:r>
      <w:r w:rsidR="002147DA" w:rsidRPr="00AE0FD3">
        <w:t xml:space="preserve"> </w:t>
      </w:r>
      <w:r w:rsidR="002147DA" w:rsidRPr="00B9730D">
        <w:t>και</w:t>
      </w:r>
      <w:r w:rsidR="002147DA" w:rsidRPr="00AE0FD3">
        <w:t xml:space="preserve"> </w:t>
      </w:r>
      <w:r w:rsidR="002147DA" w:rsidRPr="00B9730D">
        <w:t>Δ</w:t>
      </w:r>
      <w:r w:rsidR="002147DA" w:rsidRPr="00AE0FD3">
        <w:t>/</w:t>
      </w:r>
      <w:r w:rsidR="002147DA" w:rsidRPr="00B9730D">
        <w:t>θμιας</w:t>
      </w:r>
      <w:r w:rsidR="002147DA" w:rsidRPr="00AE0FD3">
        <w:t xml:space="preserve"> </w:t>
      </w:r>
      <w:r w:rsidR="002147DA" w:rsidRPr="00B9730D">
        <w:t>Εκπαίδευσης</w:t>
      </w:r>
      <w:r w:rsidR="002147DA" w:rsidRPr="00AE0FD3">
        <w:t xml:space="preserve"> </w:t>
      </w:r>
      <w:r w:rsidR="002147DA" w:rsidRPr="00B9730D">
        <w:t>Δυτικής</w:t>
      </w:r>
      <w:r w:rsidR="002147DA" w:rsidRPr="00AE0FD3">
        <w:t xml:space="preserve"> </w:t>
      </w:r>
      <w:r w:rsidR="002147DA" w:rsidRPr="00B9730D">
        <w:t>Ελλάδας</w:t>
      </w:r>
      <w:r w:rsidR="002147DA" w:rsidRPr="00AE0FD3">
        <w:t xml:space="preserve"> (</w:t>
      </w:r>
      <w:r w:rsidR="002147DA" w:rsidRPr="00B22DDA">
        <w:rPr>
          <w:b/>
        </w:rPr>
        <w:t>ΠΔΕΔΕ</w:t>
      </w:r>
      <w:r w:rsidR="002147DA" w:rsidRPr="00AE0FD3">
        <w:t>)</w:t>
      </w:r>
      <w:r w:rsidR="00F56BB1">
        <w:t>, κ. Άρη Λούβρη</w:t>
      </w:r>
      <w:r w:rsidR="002147DA" w:rsidRPr="00AE0FD3">
        <w:t>.</w:t>
      </w:r>
      <w:r w:rsidR="002147DA" w:rsidRPr="00AE0FD3">
        <w:rPr>
          <w:rFonts w:cs="Arial"/>
        </w:rPr>
        <w:t xml:space="preserve"> </w:t>
      </w:r>
      <w:r w:rsidR="00B22DDA">
        <w:rPr>
          <w:rFonts w:cs="Arial"/>
        </w:rPr>
        <w:t xml:space="preserve"> </w:t>
      </w:r>
    </w:p>
    <w:p w:rsidR="002147DA" w:rsidRPr="00B9730D" w:rsidRDefault="002147DA" w:rsidP="002147DA">
      <w:pPr>
        <w:spacing w:line="360" w:lineRule="auto"/>
        <w:ind w:firstLine="720"/>
        <w:jc w:val="both"/>
        <w:rPr>
          <w:rFonts w:cs="Arial"/>
        </w:rPr>
      </w:pPr>
      <w:r w:rsidRPr="00B9730D">
        <w:rPr>
          <w:rFonts w:cs="Arial"/>
        </w:rPr>
        <w:t xml:space="preserve">Το </w:t>
      </w:r>
      <w:r w:rsidRPr="000F206B">
        <w:rPr>
          <w:rFonts w:cs="Arial"/>
          <w:b/>
          <w:lang w:val="en-US"/>
        </w:rPr>
        <w:t>EduWeb</w:t>
      </w:r>
      <w:r w:rsidRPr="00B9730D">
        <w:rPr>
          <w:rFonts w:cs="Arial"/>
        </w:rPr>
        <w:t xml:space="preserve"> έχει ως στόχο να ενισχύσει τη συνεργασία μεταξύ σχολείων και εκπαιδευτικών ιδρυμάτων / ινστιτούτων με σκοπό την καταπολέμηση του ψηφιακού αποκλεισμού των ενηλίκων όσον αφορά στη χρήση του Διαδικτύου.</w:t>
      </w:r>
      <w:r>
        <w:rPr>
          <w:rFonts w:cs="Arial"/>
        </w:rPr>
        <w:t xml:space="preserve"> </w:t>
      </w:r>
      <w:r w:rsidRPr="00B9730D">
        <w:rPr>
          <w:rFonts w:cs="Arial"/>
        </w:rPr>
        <w:t xml:space="preserve">Προκειμένου να επιτευχθούν οι στόχοι, το </w:t>
      </w:r>
      <w:r w:rsidRPr="000F206B">
        <w:rPr>
          <w:rFonts w:cs="Arial"/>
          <w:b/>
        </w:rPr>
        <w:t>EduWeb</w:t>
      </w:r>
      <w:r w:rsidRPr="00B9730D">
        <w:rPr>
          <w:rFonts w:cs="Arial"/>
        </w:rPr>
        <w:t xml:space="preserve"> </w:t>
      </w:r>
      <w:r w:rsidR="00F56BB1">
        <w:rPr>
          <w:rFonts w:cs="Arial"/>
        </w:rPr>
        <w:t>έχει</w:t>
      </w:r>
      <w:r w:rsidRPr="00B9730D">
        <w:rPr>
          <w:rFonts w:cs="Arial"/>
        </w:rPr>
        <w:t xml:space="preserve"> δημιουργήσει </w:t>
      </w:r>
      <w:r w:rsidR="00F56BB1">
        <w:rPr>
          <w:rFonts w:cs="Arial"/>
        </w:rPr>
        <w:t>την</w:t>
      </w:r>
      <w:r w:rsidRPr="00B9730D">
        <w:rPr>
          <w:rFonts w:cs="Arial"/>
        </w:rPr>
        <w:t xml:space="preserve"> εκπαιδευτική πύλη </w:t>
      </w:r>
      <w:hyperlink r:id="rId10" w:history="1">
        <w:r w:rsidR="00382BDF" w:rsidRPr="004900B4">
          <w:rPr>
            <w:rStyle w:val="-"/>
            <w:rFonts w:cs="Arial"/>
            <w:lang w:val="en-US"/>
          </w:rPr>
          <w:t>http</w:t>
        </w:r>
        <w:r w:rsidR="00382BDF" w:rsidRPr="004900B4">
          <w:rPr>
            <w:rStyle w:val="-"/>
            <w:rFonts w:cs="Arial"/>
          </w:rPr>
          <w:t>://eduweb-project.eu</w:t>
        </w:r>
      </w:hyperlink>
      <w:r w:rsidR="00382BDF" w:rsidRPr="00382BDF">
        <w:rPr>
          <w:rFonts w:cs="Arial"/>
        </w:rPr>
        <w:t xml:space="preserve"> </w:t>
      </w:r>
      <w:r w:rsidRPr="00B9730D">
        <w:rPr>
          <w:rFonts w:cs="Arial"/>
        </w:rPr>
        <w:t xml:space="preserve">για τη φιλοξενία και διάθεση του εκπαιδευτικού υλικού τόσο για </w:t>
      </w:r>
      <w:r w:rsidRPr="00B9730D">
        <w:rPr>
          <w:rFonts w:cs="Arial"/>
        </w:rPr>
        <w:lastRenderedPageBreak/>
        <w:t xml:space="preserve">αρχάριους όσο και για προχωρημένους χρήστες του Διαδικτύου. Επιπλέον, η πύλη παρέχει ένα περιβάλλον ηλεκτρονικής μάθησης, το οποίο θα χρησιμοποιηθεί για την on-line εκπαίδευση των εκπαιδευτικών (μαζί με το απαραίτητο υλικό), οι οποίοι με τη σειρά τους θα εκπαιδεύσουν τους μαθητές στην ασφαλή και δημιουργική χρήση του Διαδικτύου. </w:t>
      </w:r>
    </w:p>
    <w:p w:rsidR="002147DA" w:rsidRPr="00B22DDA" w:rsidRDefault="002147DA" w:rsidP="002147DA">
      <w:pPr>
        <w:spacing w:line="360" w:lineRule="auto"/>
        <w:ind w:firstLine="720"/>
        <w:jc w:val="both"/>
        <w:rPr>
          <w:rFonts w:cs="Arial"/>
          <w:b/>
        </w:rPr>
      </w:pPr>
      <w:r w:rsidRPr="00B22DDA">
        <w:rPr>
          <w:rFonts w:cs="Arial"/>
          <w:b/>
        </w:rPr>
        <w:t>Στο πλαίσιο αυτό, οι μαθητές από απλοί χρήστες του Διαδικτύου, γίνουν οι ίδιοι εκπαιδευτές των ενήλικων (και ειδικότερα των ηλικιωμένων) μελών των οικογενειών τους, συνδράμοντας στην καταπολέμηση του ψηφιακού αποκλεισμού των ευρωπαίων πολιτών μέσω καινοτόμων διδακτικών και παιδαγωγικών μεθόδων.</w:t>
      </w:r>
    </w:p>
    <w:p w:rsidR="002147DA" w:rsidRPr="00B9730D" w:rsidRDefault="002147DA" w:rsidP="002147DA">
      <w:pPr>
        <w:spacing w:line="360" w:lineRule="auto"/>
        <w:ind w:firstLine="720"/>
        <w:jc w:val="both"/>
      </w:pPr>
      <w:r w:rsidRPr="00B9730D">
        <w:rPr>
          <w:rFonts w:cs="Arial"/>
        </w:rPr>
        <w:t xml:space="preserve">Στο </w:t>
      </w:r>
      <w:r w:rsidRPr="00B9730D">
        <w:rPr>
          <w:rFonts w:cs="Arial"/>
          <w:lang w:val="en-US"/>
        </w:rPr>
        <w:t>project</w:t>
      </w:r>
      <w:r w:rsidR="00F02C5F">
        <w:rPr>
          <w:rFonts w:cs="Arial"/>
        </w:rPr>
        <w:t xml:space="preserve"> αυτό συμμετέχουν εταίροι </w:t>
      </w:r>
      <w:r w:rsidRPr="00B9730D">
        <w:rPr>
          <w:rFonts w:cs="Arial"/>
        </w:rPr>
        <w:t xml:space="preserve">από την </w:t>
      </w:r>
      <w:r w:rsidRPr="00B9730D">
        <w:rPr>
          <w:rFonts w:cs="Arial"/>
          <w:b/>
        </w:rPr>
        <w:t>Ελλάδα</w:t>
      </w:r>
      <w:r w:rsidRPr="00B9730D">
        <w:rPr>
          <w:rFonts w:cs="Arial"/>
        </w:rPr>
        <w:t xml:space="preserve">, πέραν της ΠΔΕΔΕ ως συντονιστής του έργου, το  Ινστιτούτο Τεχνολογίας Υπολογιστών &amp; Εκδόσεων (Ι.Τ.Υ.Ε.) «Διόφαντος» και το Πειραματικό Γυμνάσιο Πανεπιστημίου Πατρών, από την </w:t>
      </w:r>
      <w:r w:rsidRPr="00B9730D">
        <w:rPr>
          <w:rFonts w:cs="Arial"/>
          <w:b/>
        </w:rPr>
        <w:t>Κύπρο</w:t>
      </w:r>
      <w:r w:rsidRPr="00B9730D">
        <w:rPr>
          <w:rFonts w:cs="Arial"/>
        </w:rPr>
        <w:t xml:space="preserve"> το Παιδαγωγικό Ινστιτούτο και το Λύκειο Αραδίππου, από τη </w:t>
      </w:r>
      <w:r w:rsidRPr="00B9730D">
        <w:rPr>
          <w:rFonts w:cs="Arial"/>
          <w:b/>
        </w:rPr>
        <w:t>Μεγάλη Βρετανία</w:t>
      </w:r>
      <w:r w:rsidRPr="00B9730D">
        <w:rPr>
          <w:rFonts w:cs="Arial"/>
        </w:rPr>
        <w:t xml:space="preserve"> το </w:t>
      </w:r>
      <w:r w:rsidRPr="00B9730D">
        <w:rPr>
          <w:rFonts w:cs="Arial"/>
          <w:lang w:val="en-US"/>
        </w:rPr>
        <w:t>Bournemouth</w:t>
      </w:r>
      <w:r w:rsidRPr="00B9730D">
        <w:rPr>
          <w:rFonts w:cs="Arial"/>
        </w:rPr>
        <w:t xml:space="preserve"> </w:t>
      </w:r>
      <w:r w:rsidRPr="00B9730D">
        <w:rPr>
          <w:rFonts w:cs="Arial"/>
          <w:lang w:val="en-US"/>
        </w:rPr>
        <w:t>University</w:t>
      </w:r>
      <w:r w:rsidRPr="00B9730D">
        <w:rPr>
          <w:rFonts w:cs="Arial"/>
        </w:rPr>
        <w:t xml:space="preserve"> και το</w:t>
      </w:r>
      <w:r w:rsidRPr="00B9730D">
        <w:t xml:space="preserve"> </w:t>
      </w:r>
      <w:r w:rsidRPr="00B9730D">
        <w:rPr>
          <w:rFonts w:cs="Arial"/>
        </w:rPr>
        <w:t>Ι</w:t>
      </w:r>
      <w:r w:rsidRPr="00B9730D">
        <w:rPr>
          <w:rFonts w:cs="Arial"/>
          <w:lang w:val="en-US"/>
        </w:rPr>
        <w:t>sle</w:t>
      </w:r>
      <w:r w:rsidRPr="00B9730D">
        <w:rPr>
          <w:rFonts w:cs="Arial"/>
        </w:rPr>
        <w:t xml:space="preserve"> </w:t>
      </w:r>
      <w:r w:rsidRPr="00B9730D">
        <w:rPr>
          <w:rFonts w:cs="Arial"/>
          <w:lang w:val="en-US"/>
        </w:rPr>
        <w:t>of</w:t>
      </w:r>
      <w:r w:rsidRPr="00B9730D">
        <w:rPr>
          <w:rFonts w:cs="Arial"/>
        </w:rPr>
        <w:t xml:space="preserve"> </w:t>
      </w:r>
      <w:r w:rsidRPr="00B9730D">
        <w:rPr>
          <w:rFonts w:cs="Arial"/>
          <w:lang w:val="en-US"/>
        </w:rPr>
        <w:t>Portland</w:t>
      </w:r>
      <w:r w:rsidRPr="00B9730D">
        <w:rPr>
          <w:rFonts w:cs="Arial"/>
        </w:rPr>
        <w:t xml:space="preserve"> </w:t>
      </w:r>
      <w:r w:rsidRPr="00B9730D">
        <w:rPr>
          <w:rFonts w:cs="Arial"/>
          <w:lang w:val="en-US"/>
        </w:rPr>
        <w:t>Aldridge</w:t>
      </w:r>
      <w:r w:rsidRPr="00B9730D">
        <w:rPr>
          <w:rFonts w:cs="Arial"/>
        </w:rPr>
        <w:t xml:space="preserve"> </w:t>
      </w:r>
      <w:r w:rsidRPr="00B9730D">
        <w:rPr>
          <w:rFonts w:cs="Arial"/>
          <w:lang w:val="en-US"/>
        </w:rPr>
        <w:t>Community</w:t>
      </w:r>
      <w:r w:rsidRPr="00B9730D">
        <w:rPr>
          <w:rFonts w:cs="Arial"/>
        </w:rPr>
        <w:t xml:space="preserve"> </w:t>
      </w:r>
      <w:r w:rsidRPr="00B9730D">
        <w:rPr>
          <w:rFonts w:cs="Arial"/>
          <w:lang w:val="en-US"/>
        </w:rPr>
        <w:t>Academy</w:t>
      </w:r>
      <w:r w:rsidRPr="00B9730D">
        <w:rPr>
          <w:rFonts w:cs="Arial"/>
        </w:rPr>
        <w:t xml:space="preserve"> (</w:t>
      </w:r>
      <w:r w:rsidRPr="00B9730D">
        <w:rPr>
          <w:rFonts w:cs="Arial"/>
          <w:lang w:val="en-US"/>
        </w:rPr>
        <w:t>IPACA</w:t>
      </w:r>
      <w:r w:rsidRPr="00B9730D">
        <w:rPr>
          <w:rFonts w:cs="Arial"/>
        </w:rPr>
        <w:t xml:space="preserve">), από τη </w:t>
      </w:r>
      <w:r w:rsidRPr="00B9730D">
        <w:rPr>
          <w:rFonts w:cs="Arial"/>
          <w:b/>
        </w:rPr>
        <w:t xml:space="preserve">Βουλγαρία </w:t>
      </w:r>
      <w:r w:rsidRPr="00B9730D">
        <w:rPr>
          <w:rFonts w:cs="Arial"/>
        </w:rPr>
        <w:t xml:space="preserve">το αρμόδιο Υπουργείο Νεολαίας και Αθλητισμού και από την </w:t>
      </w:r>
      <w:r w:rsidRPr="00B9730D">
        <w:rPr>
          <w:rFonts w:cs="Arial"/>
          <w:b/>
        </w:rPr>
        <w:t>Ιταλία</w:t>
      </w:r>
      <w:r w:rsidRPr="00B9730D">
        <w:rPr>
          <w:rFonts w:cs="Arial"/>
        </w:rPr>
        <w:t xml:space="preserve"> το </w:t>
      </w:r>
      <w:r w:rsidRPr="00B9730D">
        <w:rPr>
          <w:rFonts w:cs="Arial"/>
          <w:lang w:val="en-US"/>
        </w:rPr>
        <w:t>Ufficio</w:t>
      </w:r>
      <w:r w:rsidRPr="00B9730D">
        <w:rPr>
          <w:rFonts w:cs="Arial"/>
        </w:rPr>
        <w:t xml:space="preserve"> </w:t>
      </w:r>
      <w:r w:rsidRPr="00B9730D">
        <w:rPr>
          <w:rFonts w:cs="Arial"/>
          <w:lang w:val="en-US"/>
        </w:rPr>
        <w:t>Scolastico</w:t>
      </w:r>
      <w:r w:rsidRPr="00B9730D">
        <w:rPr>
          <w:rFonts w:cs="Arial"/>
        </w:rPr>
        <w:t xml:space="preserve"> </w:t>
      </w:r>
      <w:r w:rsidRPr="00B9730D">
        <w:rPr>
          <w:rFonts w:cs="Arial"/>
          <w:lang w:val="en-US"/>
        </w:rPr>
        <w:t>Regionale</w:t>
      </w:r>
      <w:r w:rsidRPr="00B9730D">
        <w:rPr>
          <w:rFonts w:cs="Arial"/>
        </w:rPr>
        <w:t xml:space="preserve"> </w:t>
      </w:r>
      <w:r w:rsidRPr="00B9730D">
        <w:rPr>
          <w:rFonts w:cs="Arial"/>
          <w:lang w:val="en-US"/>
        </w:rPr>
        <w:t>per</w:t>
      </w:r>
      <w:r w:rsidRPr="00B9730D">
        <w:rPr>
          <w:rFonts w:cs="Arial"/>
        </w:rPr>
        <w:t xml:space="preserve"> </w:t>
      </w:r>
      <w:r w:rsidRPr="00B9730D">
        <w:rPr>
          <w:rFonts w:cs="Arial"/>
          <w:lang w:val="en-US"/>
        </w:rPr>
        <w:t>il</w:t>
      </w:r>
      <w:r w:rsidRPr="00B9730D">
        <w:rPr>
          <w:rFonts w:cs="Arial"/>
        </w:rPr>
        <w:t xml:space="preserve"> </w:t>
      </w:r>
      <w:r w:rsidRPr="00B9730D">
        <w:rPr>
          <w:rFonts w:cs="Arial"/>
          <w:lang w:val="en-US"/>
        </w:rPr>
        <w:t>Veneto</w:t>
      </w:r>
      <w:r w:rsidRPr="00B9730D">
        <w:rPr>
          <w:rFonts w:cs="Arial"/>
        </w:rPr>
        <w:t xml:space="preserve"> και το </w:t>
      </w:r>
      <w:r w:rsidRPr="00B9730D">
        <w:rPr>
          <w:rFonts w:cs="Arial"/>
          <w:lang w:val="en-US"/>
        </w:rPr>
        <w:t>Instituto</w:t>
      </w:r>
      <w:r w:rsidRPr="00B9730D">
        <w:rPr>
          <w:rFonts w:cs="Arial"/>
        </w:rPr>
        <w:t xml:space="preserve"> </w:t>
      </w:r>
      <w:r w:rsidRPr="00B9730D">
        <w:rPr>
          <w:rFonts w:cs="Arial"/>
          <w:lang w:val="en-US"/>
        </w:rPr>
        <w:t>Istruzione</w:t>
      </w:r>
      <w:r w:rsidRPr="00B9730D">
        <w:rPr>
          <w:rFonts w:cs="Arial"/>
        </w:rPr>
        <w:t xml:space="preserve"> </w:t>
      </w:r>
      <w:r w:rsidRPr="00B9730D">
        <w:rPr>
          <w:rFonts w:cs="Arial"/>
          <w:lang w:val="en-US"/>
        </w:rPr>
        <w:t>Superiore</w:t>
      </w:r>
      <w:r w:rsidRPr="00B9730D">
        <w:rPr>
          <w:rFonts w:cs="Arial"/>
        </w:rPr>
        <w:t xml:space="preserve"> – </w:t>
      </w:r>
      <w:r w:rsidRPr="00B9730D">
        <w:rPr>
          <w:rFonts w:cs="Arial"/>
          <w:lang w:val="en-US"/>
        </w:rPr>
        <w:t>EINAUDI</w:t>
      </w:r>
      <w:r w:rsidRPr="00B9730D">
        <w:rPr>
          <w:rFonts w:cs="Arial"/>
        </w:rPr>
        <w:t xml:space="preserve"> - </w:t>
      </w:r>
      <w:r w:rsidRPr="00B9730D">
        <w:rPr>
          <w:rFonts w:cs="Arial"/>
          <w:lang w:val="en-US"/>
        </w:rPr>
        <w:t>SCARPA</w:t>
      </w:r>
      <w:r w:rsidRPr="00B9730D">
        <w:rPr>
          <w:rFonts w:cs="Arial"/>
        </w:rPr>
        <w:t>.</w:t>
      </w:r>
    </w:p>
    <w:p w:rsidR="00925DD6" w:rsidRDefault="00382BDF" w:rsidP="00382BDF">
      <w:pPr>
        <w:spacing w:after="0" w:line="360" w:lineRule="auto"/>
        <w:ind w:firstLine="720"/>
        <w:jc w:val="both"/>
      </w:pPr>
      <w:r>
        <w:t>Η Ημέρα Ασφαλούς Διαδικτύου στοχεύει να προσελκύσει παιδιά και νέους, γονείς και κηδεμόνες, δασκάλους και εκπαιδευτικούς, ενθαρρύνοντας όλους να παίξουν το ρόλο τους στη δημιουργία ενός καλύτερου διαδικτύου.</w:t>
      </w:r>
      <w:r w:rsidR="00467C59" w:rsidRPr="00467C59">
        <w:t xml:space="preserve"> </w:t>
      </w:r>
      <w:r>
        <w:t>Αναδεικνύοντας τη θετική δύναμη του διαδικτύου και σύμφωνοι με το θέμα της φετινής Ημέρας “</w:t>
      </w:r>
      <w:r w:rsidRPr="00467C59">
        <w:rPr>
          <w:b/>
        </w:rPr>
        <w:t>Δημιούργησε, επικοινώνησε και μοιράσου το σεβασμό: Ένα καλύτερο διαδίκτυο ξεκινάει από εσένα</w:t>
      </w:r>
      <w:r>
        <w:t xml:space="preserve">” </w:t>
      </w:r>
      <w:r w:rsidR="00466BE0">
        <w:t>μαζί με</w:t>
      </w:r>
      <w:r w:rsidR="00467C59">
        <w:t xml:space="preserve"> το μεγαλύτερο εκπαιδευτικό δίκτυο στην Ευρώπη, το </w:t>
      </w:r>
      <w:r w:rsidR="00467C59" w:rsidRPr="00467C59">
        <w:rPr>
          <w:b/>
          <w:lang w:val="en-US"/>
        </w:rPr>
        <w:t>eTwinning</w:t>
      </w:r>
      <w:r w:rsidR="00466BE0">
        <w:rPr>
          <w:b/>
        </w:rPr>
        <w:t>,</w:t>
      </w:r>
      <w:bookmarkStart w:id="0" w:name="_GoBack"/>
      <w:bookmarkEnd w:id="0"/>
      <w:r w:rsidR="00467C59">
        <w:t xml:space="preserve"> </w:t>
      </w:r>
      <w:r w:rsidR="00467C59" w:rsidRPr="00467C59">
        <w:t xml:space="preserve">από κοινού </w:t>
      </w:r>
      <w:r>
        <w:t>συμμετ</w:t>
      </w:r>
      <w:r w:rsidR="00467C59">
        <w:t>έ</w:t>
      </w:r>
      <w:r>
        <w:t>χουμε</w:t>
      </w:r>
      <w:r w:rsidR="00467C59">
        <w:t xml:space="preserve"> για</w:t>
      </w:r>
      <w:r>
        <w:t xml:space="preserve"> να αξιοποιήσουμε στο έπακρο τις δυνατότητες του διαδικτύου φέρνοντας τους ανθρώπους κοντά.</w:t>
      </w:r>
      <w:r w:rsidR="00072F3B" w:rsidRPr="00072F3B">
        <w:t xml:space="preserve"> </w:t>
      </w:r>
      <w:r w:rsidR="00072F3B">
        <w:t xml:space="preserve">Νωρίτερα το 2017 και πιο συγκεκριμένα το Νοέμβριο, το </w:t>
      </w:r>
      <w:r w:rsidR="00072F3B">
        <w:rPr>
          <w:lang w:val="en-US"/>
        </w:rPr>
        <w:t>EduWeb</w:t>
      </w:r>
      <w:r w:rsidR="00072F3B" w:rsidRPr="00072F3B">
        <w:t xml:space="preserve"> </w:t>
      </w:r>
      <w:r w:rsidR="00072F3B">
        <w:t>συμμετείχε στο 4</w:t>
      </w:r>
      <w:r w:rsidR="00072F3B" w:rsidRPr="00072F3B">
        <w:rPr>
          <w:vertAlign w:val="superscript"/>
        </w:rPr>
        <w:t>ο</w:t>
      </w:r>
      <w:r w:rsidR="00072F3B">
        <w:t xml:space="preserve"> Πανελλήνιο συνέδριο </w:t>
      </w:r>
      <w:r w:rsidR="00072F3B">
        <w:rPr>
          <w:lang w:val="en-US"/>
        </w:rPr>
        <w:t>eTwinning</w:t>
      </w:r>
      <w:r w:rsidR="00072F3B" w:rsidRPr="00072F3B">
        <w:t xml:space="preserve"> </w:t>
      </w:r>
      <w:r w:rsidR="00072F3B">
        <w:t>με εισήγηση (24-26/11/2017) καθώς και τον Οκτώβριο στο 2</w:t>
      </w:r>
      <w:r w:rsidR="00072F3B" w:rsidRPr="00072F3B">
        <w:t>ο  Πανελλήνιο Εκπαιδευτικό Συνέδριο με θέμα: ''Διδακτικές Διαδρομές στο Σημερινό Σχολείο''</w:t>
      </w:r>
      <w:r w:rsidR="00072F3B">
        <w:t>, επίσης με την εισήγηση «</w:t>
      </w:r>
      <w:r w:rsidR="00072F3B" w:rsidRPr="00072F3B">
        <w:t>Eduweb Erasmus+ ΚΑ2: Μαθητές πέντε Ευρωπαϊκών Χωρών σε ρόλο εκπαιδευτών ενηλίκων για την καταπολέμηση του ψηφιακού αναλφαβητισμού</w:t>
      </w:r>
      <w:r w:rsidR="00072F3B">
        <w:t>».</w:t>
      </w:r>
    </w:p>
    <w:p w:rsidR="00F31E0B" w:rsidRPr="00072F3B" w:rsidRDefault="00F31E0B" w:rsidP="00382BDF">
      <w:pPr>
        <w:spacing w:after="0" w:line="360" w:lineRule="auto"/>
        <w:ind w:firstLine="720"/>
        <w:jc w:val="both"/>
      </w:pPr>
    </w:p>
    <w:p w:rsidR="00B22DDA" w:rsidRPr="001D34C8" w:rsidRDefault="002147DA" w:rsidP="002147DA">
      <w:pPr>
        <w:spacing w:after="0" w:line="360" w:lineRule="auto"/>
        <w:jc w:val="both"/>
        <w:rPr>
          <w:rFonts w:ascii="Tahoma" w:eastAsia="Times New Roman" w:hAnsi="Tahoma" w:cs="Tahoma"/>
          <w:bCs/>
          <w:noProof/>
          <w:color w:val="49535A"/>
          <w:sz w:val="18"/>
          <w:szCs w:val="18"/>
          <w:lang w:eastAsia="el-GR"/>
        </w:rPr>
      </w:pPr>
      <w:r>
        <w:rPr>
          <w:b/>
          <w:bCs/>
        </w:rPr>
        <w:tab/>
      </w:r>
      <w:r w:rsidR="00925DD6" w:rsidRPr="00925DD6">
        <w:rPr>
          <w:b/>
          <w:bCs/>
          <w:vertAlign w:val="superscript"/>
        </w:rPr>
        <w:t>1</w:t>
      </w:r>
      <w:r w:rsidR="00925DD6" w:rsidRPr="00925DD6">
        <w:rPr>
          <w:b/>
          <w:bCs/>
        </w:rPr>
        <w:t xml:space="preserve"> </w:t>
      </w:r>
      <w:r w:rsidR="00F31E0B" w:rsidRPr="00F31E0B">
        <w:rPr>
          <w:rFonts w:ascii="Tahoma" w:eastAsia="Times New Roman" w:hAnsi="Tahoma" w:cs="Tahoma"/>
          <w:bCs/>
          <w:noProof/>
          <w:color w:val="49535A"/>
          <w:sz w:val="18"/>
          <w:szCs w:val="18"/>
          <w:lang w:eastAsia="el-GR"/>
        </w:rPr>
        <w:t>Το Ευρωπαϊκό πρόγραμμα "EduWeb" ERASMUS+ ανήκει στη δράση ΚΑ2 (Στρατηγικές Συμπράξεις στον τομέα της Εκπαίδευσης) και χρηματοδοτείται από την Ευρωπαϊκή Ένωση μέσω του Ιδρύματος Κρατικών Υποτροφιών (ΙΚΥ).</w:t>
      </w:r>
    </w:p>
    <w:sectPr w:rsidR="00B22DDA" w:rsidRPr="001D34C8" w:rsidSect="00742B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87" w:rsidRDefault="00D64287" w:rsidP="002C44F7">
      <w:pPr>
        <w:spacing w:after="0" w:line="240" w:lineRule="auto"/>
      </w:pPr>
      <w:r>
        <w:separator/>
      </w:r>
    </w:p>
  </w:endnote>
  <w:endnote w:type="continuationSeparator" w:id="0">
    <w:p w:rsidR="00D64287" w:rsidRDefault="00D64287" w:rsidP="002C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87" w:rsidRDefault="00D64287" w:rsidP="002C44F7">
      <w:pPr>
        <w:spacing w:after="0" w:line="240" w:lineRule="auto"/>
      </w:pPr>
      <w:r>
        <w:separator/>
      </w:r>
    </w:p>
  </w:footnote>
  <w:footnote w:type="continuationSeparator" w:id="0">
    <w:p w:rsidR="00D64287" w:rsidRDefault="00D64287" w:rsidP="002C4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C7937"/>
    <w:multiLevelType w:val="hybridMultilevel"/>
    <w:tmpl w:val="1BA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7EC8"/>
    <w:rsid w:val="00072F3B"/>
    <w:rsid w:val="00087407"/>
    <w:rsid w:val="000C0C60"/>
    <w:rsid w:val="000F206B"/>
    <w:rsid w:val="00113B59"/>
    <w:rsid w:val="001C695E"/>
    <w:rsid w:val="001D34C8"/>
    <w:rsid w:val="001D7C8A"/>
    <w:rsid w:val="002147DA"/>
    <w:rsid w:val="002C44F7"/>
    <w:rsid w:val="002F534F"/>
    <w:rsid w:val="00351104"/>
    <w:rsid w:val="00357EC8"/>
    <w:rsid w:val="00382BDF"/>
    <w:rsid w:val="00466BE0"/>
    <w:rsid w:val="00467C59"/>
    <w:rsid w:val="004A777C"/>
    <w:rsid w:val="004C1F15"/>
    <w:rsid w:val="004C71EA"/>
    <w:rsid w:val="005A559E"/>
    <w:rsid w:val="005B2781"/>
    <w:rsid w:val="005B3C26"/>
    <w:rsid w:val="005D75B9"/>
    <w:rsid w:val="005E0DB6"/>
    <w:rsid w:val="005E654A"/>
    <w:rsid w:val="005F6918"/>
    <w:rsid w:val="00636B80"/>
    <w:rsid w:val="006A0792"/>
    <w:rsid w:val="00742B61"/>
    <w:rsid w:val="00896B09"/>
    <w:rsid w:val="00916A91"/>
    <w:rsid w:val="00925DD6"/>
    <w:rsid w:val="00937D94"/>
    <w:rsid w:val="00946999"/>
    <w:rsid w:val="009B2B47"/>
    <w:rsid w:val="00A14DB9"/>
    <w:rsid w:val="00B22DDA"/>
    <w:rsid w:val="00B362E2"/>
    <w:rsid w:val="00B849CF"/>
    <w:rsid w:val="00C30AFE"/>
    <w:rsid w:val="00C45F27"/>
    <w:rsid w:val="00C93970"/>
    <w:rsid w:val="00C9470D"/>
    <w:rsid w:val="00D64287"/>
    <w:rsid w:val="00E51E33"/>
    <w:rsid w:val="00F02C5F"/>
    <w:rsid w:val="00F31E0B"/>
    <w:rsid w:val="00F56BB1"/>
    <w:rsid w:val="00F7109B"/>
    <w:rsid w:val="00FC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F3C7A1-8030-4974-A84F-B7E6D27F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7E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5B2781"/>
    <w:rPr>
      <w:color w:val="0563C1" w:themeColor="hyperlink"/>
      <w:u w:val="single"/>
    </w:rPr>
  </w:style>
  <w:style w:type="character" w:styleId="-0">
    <w:name w:val="FollowedHyperlink"/>
    <w:basedOn w:val="a0"/>
    <w:uiPriority w:val="99"/>
    <w:semiHidden/>
    <w:unhideWhenUsed/>
    <w:rsid w:val="006A0792"/>
    <w:rPr>
      <w:color w:val="954F72" w:themeColor="followedHyperlink"/>
      <w:u w:val="single"/>
    </w:rPr>
  </w:style>
  <w:style w:type="paragraph" w:styleId="a3">
    <w:name w:val="No Spacing"/>
    <w:uiPriority w:val="1"/>
    <w:qFormat/>
    <w:rsid w:val="00C9470D"/>
    <w:pPr>
      <w:spacing w:after="0" w:line="240" w:lineRule="auto"/>
    </w:pPr>
    <w:rPr>
      <w:rFonts w:ascii="Calibri" w:eastAsia="Calibri" w:hAnsi="Calibri" w:cs="Times New Roman"/>
    </w:rPr>
  </w:style>
  <w:style w:type="paragraph" w:styleId="a4">
    <w:name w:val="header"/>
    <w:basedOn w:val="a"/>
    <w:link w:val="Char"/>
    <w:uiPriority w:val="99"/>
    <w:unhideWhenUsed/>
    <w:rsid w:val="002C44F7"/>
    <w:pPr>
      <w:tabs>
        <w:tab w:val="center" w:pos="4153"/>
        <w:tab w:val="right" w:pos="8306"/>
      </w:tabs>
      <w:spacing w:after="0" w:line="240" w:lineRule="auto"/>
    </w:pPr>
  </w:style>
  <w:style w:type="character" w:customStyle="1" w:styleId="Char">
    <w:name w:val="Κεφαλίδα Char"/>
    <w:basedOn w:val="a0"/>
    <w:link w:val="a4"/>
    <w:uiPriority w:val="99"/>
    <w:rsid w:val="002C44F7"/>
  </w:style>
  <w:style w:type="paragraph" w:styleId="a5">
    <w:name w:val="footer"/>
    <w:basedOn w:val="a"/>
    <w:link w:val="Char0"/>
    <w:uiPriority w:val="99"/>
    <w:unhideWhenUsed/>
    <w:rsid w:val="002C44F7"/>
    <w:pPr>
      <w:tabs>
        <w:tab w:val="center" w:pos="4153"/>
        <w:tab w:val="right" w:pos="8306"/>
      </w:tabs>
      <w:spacing w:after="0" w:line="240" w:lineRule="auto"/>
    </w:pPr>
  </w:style>
  <w:style w:type="character" w:customStyle="1" w:styleId="Char0">
    <w:name w:val="Υποσέλιδο Char"/>
    <w:basedOn w:val="a0"/>
    <w:link w:val="a5"/>
    <w:uiPriority w:val="99"/>
    <w:rsid w:val="002C44F7"/>
  </w:style>
  <w:style w:type="paragraph" w:styleId="a6">
    <w:name w:val="List Paragraph"/>
    <w:basedOn w:val="a"/>
    <w:uiPriority w:val="34"/>
    <w:qFormat/>
    <w:rsid w:val="00636B80"/>
    <w:pPr>
      <w:ind w:left="720"/>
      <w:contextualSpacing/>
    </w:pPr>
  </w:style>
  <w:style w:type="paragraph" w:styleId="a7">
    <w:name w:val="Balloon Text"/>
    <w:basedOn w:val="a"/>
    <w:link w:val="Char1"/>
    <w:uiPriority w:val="99"/>
    <w:semiHidden/>
    <w:unhideWhenUsed/>
    <w:rsid w:val="001D34C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D34C8"/>
    <w:rPr>
      <w:rFonts w:ascii="Tahoma" w:hAnsi="Tahoma" w:cs="Tahoma"/>
      <w:sz w:val="16"/>
      <w:szCs w:val="16"/>
    </w:rPr>
  </w:style>
  <w:style w:type="paragraph" w:styleId="a8">
    <w:name w:val="Title"/>
    <w:basedOn w:val="a"/>
    <w:next w:val="a"/>
    <w:link w:val="Char2"/>
    <w:uiPriority w:val="10"/>
    <w:qFormat/>
    <w:rsid w:val="00F02C5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2">
    <w:name w:val="Τίτλος Char"/>
    <w:basedOn w:val="a0"/>
    <w:link w:val="a8"/>
    <w:uiPriority w:val="10"/>
    <w:rsid w:val="00F02C5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0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ede.sch.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duweb-project.e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529</Words>
  <Characters>2862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project</vt: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project</dc:title>
  <dc:creator>Aris Louvris</dc:creator>
  <cp:keywords>EduWeb</cp:keywords>
  <cp:lastModifiedBy>sss</cp:lastModifiedBy>
  <cp:revision>8</cp:revision>
  <dcterms:created xsi:type="dcterms:W3CDTF">2018-02-01T08:11:00Z</dcterms:created>
  <dcterms:modified xsi:type="dcterms:W3CDTF">2018-02-01T09:37:00Z</dcterms:modified>
</cp:coreProperties>
</file>