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CC2E5" w:themeColor="accent1" w:themeTint="99">
    <v:background id="_x0000_s1025" o:bwmode="white" fillcolor="#9cc2e5 [1940]" o:targetscreensize="1024,768">
      <v:fill focus="100%" type="gradientRadial">
        <o:fill v:ext="view" type="gradientCenter"/>
      </v:fill>
    </v:background>
  </w:background>
  <w:body>
    <w:p w:rsidR="00642B8B" w:rsidRPr="001E7FFC" w:rsidRDefault="006A7A79">
      <w:pPr>
        <w:rPr>
          <w:rFonts w:ascii="Garamond" w:hAnsi="Garamond"/>
          <w:sz w:val="52"/>
        </w:rPr>
      </w:pPr>
      <w:r>
        <w:rPr>
          <w:rFonts w:ascii="Garamond" w:hAnsi="Garamond"/>
          <w:noProof/>
          <w:sz w:val="52"/>
          <w:lang w:eastAsia="el-GR"/>
        </w:rPr>
        <w:drawing>
          <wp:anchor distT="0" distB="0" distL="114300" distR="114300" simplePos="0" relativeHeight="251666432" behindDoc="0" locked="0" layoutInCell="1" allowOverlap="1">
            <wp:simplePos x="0" y="0"/>
            <wp:positionH relativeFrom="column">
              <wp:posOffset>3448050</wp:posOffset>
            </wp:positionH>
            <wp:positionV relativeFrom="paragraph">
              <wp:posOffset>0</wp:posOffset>
            </wp:positionV>
            <wp:extent cx="2286635" cy="1143000"/>
            <wp:effectExtent l="0" t="0" r="0" b="0"/>
            <wp:wrapThrough wrapText="bothSides">
              <wp:wrapPolygon edited="0">
                <wp:start x="0" y="0"/>
                <wp:lineTo x="0" y="21240"/>
                <wp:lineTo x="21414" y="21240"/>
                <wp:lineTo x="21414" y="0"/>
                <wp:lineTo x="0" y="0"/>
              </wp:wrapPolygon>
            </wp:wrapThrough>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635" cy="1143000"/>
                    </a:xfrm>
                    <a:prstGeom prst="rect">
                      <a:avLst/>
                    </a:prstGeom>
                    <a:noFill/>
                  </pic:spPr>
                </pic:pic>
              </a:graphicData>
            </a:graphic>
            <wp14:sizeRelH relativeFrom="page">
              <wp14:pctWidth>0</wp14:pctWidth>
            </wp14:sizeRelH>
            <wp14:sizeRelV relativeFrom="page">
              <wp14:pctHeight>0</wp14:pctHeight>
            </wp14:sizeRelV>
          </wp:anchor>
        </w:drawing>
      </w:r>
      <w:r w:rsidR="00754487" w:rsidRPr="001E7FFC">
        <w:rPr>
          <w:rFonts w:ascii="Garamond" w:hAnsi="Garamond"/>
          <w:sz w:val="52"/>
        </w:rPr>
        <w:t xml:space="preserve">ΠΔΕΔΕ Δυτικής </w:t>
      </w:r>
    </w:p>
    <w:p w:rsidR="00985AA7" w:rsidRPr="001E7FFC" w:rsidRDefault="001E7FFC">
      <w:pPr>
        <w:rPr>
          <w:rFonts w:ascii="Garamond" w:hAnsi="Garamond"/>
          <w:sz w:val="52"/>
        </w:rPr>
      </w:pPr>
      <w:r>
        <w:rPr>
          <w:noProof/>
          <w:lang w:eastAsia="el-GR"/>
        </w:rPr>
        <mc:AlternateContent>
          <mc:Choice Requires="wps">
            <w:drawing>
              <wp:anchor distT="0" distB="0" distL="114300" distR="114300" simplePos="0" relativeHeight="251661312" behindDoc="0" locked="0" layoutInCell="1" allowOverlap="1" wp14:anchorId="600865A8" wp14:editId="3D30B9AB">
                <wp:simplePos x="0" y="0"/>
                <wp:positionH relativeFrom="column">
                  <wp:posOffset>-57497</wp:posOffset>
                </wp:positionH>
                <wp:positionV relativeFrom="paragraph">
                  <wp:posOffset>406543</wp:posOffset>
                </wp:positionV>
                <wp:extent cx="3848100" cy="368300"/>
                <wp:effectExtent l="0" t="0" r="0" b="0"/>
                <wp:wrapSquare wrapText="bothSides"/>
                <wp:docPr id="3" name="Πλαίσιο κειμένου 3"/>
                <wp:cNvGraphicFramePr/>
                <a:graphic xmlns:a="http://schemas.openxmlformats.org/drawingml/2006/main">
                  <a:graphicData uri="http://schemas.microsoft.com/office/word/2010/wordprocessingShape">
                    <wps:wsp>
                      <wps:cNvSpPr txBox="1"/>
                      <wps:spPr>
                        <a:xfrm>
                          <a:off x="0" y="0"/>
                          <a:ext cx="3848100" cy="368300"/>
                        </a:xfrm>
                        <a:prstGeom prst="rect">
                          <a:avLst/>
                        </a:prstGeom>
                        <a:noFill/>
                        <a:ln>
                          <a:noFill/>
                        </a:ln>
                      </wps:spPr>
                      <wps:txbx>
                        <w:txbxContent>
                          <w:p w:rsidR="00754487" w:rsidRPr="00642B8B" w:rsidRDefault="00754487" w:rsidP="00754487">
                            <w:pPr>
                              <w:rPr>
                                <w:color w:val="002060"/>
                                <w:sz w:val="44"/>
                                <w:szCs w:val="7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42B8B">
                              <w:rPr>
                                <w:color w:val="002060"/>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Δελτίο τύπου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bliqueBottomLeft"/>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600865A8" id="_x0000_t202" coordsize="21600,21600" o:spt="202" path="m,l,21600r21600,l21600,xe">
                <v:stroke joinstyle="miter"/>
                <v:path gradientshapeok="t" o:connecttype="rect"/>
              </v:shapetype>
              <v:shape id="Πλαίσιο κειμένου 3" o:spid="_x0000_s1026" type="#_x0000_t202" style="position:absolute;margin-left:-4.55pt;margin-top:32pt;width:303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xgwIAAL0EAAAOAAAAZHJzL2Uyb0RvYy54bWysVM1O3DAQvlfqO1i+l+yyW7qNyKIFRFVp&#10;BahQcfY69sZS4jG2l4ReK96jL1BVPfTQP/EG4ZU6drILpT1VvTjjmfH8fN9MdveaqiRXwjoFOqPD&#10;rQElQnPIlV5m9O350bMJJc4znbMStMjotXB0b/r0yW5tUrENBZS5sASDaJfWJqOF9yZNEscLUTG3&#10;BUZoNEqwFfN4tcskt6zG6FWZbA8GO0kNNjcWuHAOtYedkU5jfCkF9ydSOuFJmVGszcfTxnMRzmS6&#10;y9KlZaZQvC+D/UMVFVMak25CHTLPyMqqP0JViltwIP0WhyoBKRUXsQfsZjh41M1ZwYyIvSA4zmxg&#10;cv8vLD++OrVE5RkdUaJZhRS1H9rv7ef209379mt7S9pv7RcUfrQf25/t7d0NGQXQauNSfHtm8LVv&#10;9qFB8td6h8qARSNtFb7YJUE7wn+9gVw0nnBUjibjyXCAJo620c5khDKGT+5fG+v8KwEVCUJGLVIa&#10;kWZXc+c717VLSKbhSJVlpLXUvykwZtAkofSuxCD5ZtH0/Swgv8Z2LHRT4gw/Uphzzpw/ZRbHAsvE&#10;UfcneMgS6oxCL1FSgH33N33wR7bQSkmNY5ZRd7liVlBSvtbI48vheBzmMl7Gz19s48U+tCweWvSq&#10;OgCc5CEuleFRDP6+XIvSQnWBGzELWdHENMfcGfVr8cB3w48bxcVsFp1wEg3zc31meAgdQAuInjcX&#10;zJoedo+EHcN6IFn6CP3Ot4N7tvIgVaCGpY4LLUZ5EDkOl2V9OFiU6nIl9sF7qOZC+m4RS7Us/Bu1&#10;JFbh78MXVohTLD1XsYWO7E3ISGTHWc8q7kgcnX6fwxI+vEev+7/O9BcAAAD//wMAUEsDBBQABgAI&#10;AAAAIQBhrTr43QAAAAkBAAAPAAAAZHJzL2Rvd25yZXYueG1sTI/BTsMwEETvSPyDtUjcWrtRGzVp&#10;nKoq4gqiUCRubrxNosbrKHab8PcsJziu5mn2TbGdXCduOITWk4bFXIFAqrxtqdbw8f48W4MI0ZA1&#10;nSfU8I0BtuX9XWFy60d6w9sh1oJLKORGQxNjn0sZqgadCXPfI3F29oMzkc+hlnYwI5e7TiZKpdKZ&#10;lvhDY3rcN1hdDlen4fhy/vpcqtf6ya360U9Kksuk1o8P024DIuIU/2D41Wd1KNnp5K9kg+g0zLIF&#10;kxrSJU/ifJWlGYgTg0miQJaF/L+g/AEAAP//AwBQSwECLQAUAAYACAAAACEAtoM4kv4AAADhAQAA&#10;EwAAAAAAAAAAAAAAAAAAAAAAW0NvbnRlbnRfVHlwZXNdLnhtbFBLAQItABQABgAIAAAAIQA4/SH/&#10;1gAAAJQBAAALAAAAAAAAAAAAAAAAAC8BAABfcmVscy8ucmVsc1BLAQItABQABgAIAAAAIQBp+i6x&#10;gwIAAL0EAAAOAAAAAAAAAAAAAAAAAC4CAABkcnMvZTJvRG9jLnhtbFBLAQItABQABgAIAAAAIQBh&#10;rTr43QAAAAkBAAAPAAAAAAAAAAAAAAAAAN0EAABkcnMvZG93bnJldi54bWxQSwUGAAAAAAQABADz&#10;AAAA5wUAAAAA&#10;" filled="f" stroked="f">
                <v:textbox>
                  <w:txbxContent>
                    <w:p w:rsidR="00754487" w:rsidRPr="00642B8B" w:rsidRDefault="00754487" w:rsidP="00754487">
                      <w:pPr>
                        <w:rPr>
                          <w:color w:val="002060"/>
                          <w:sz w:val="44"/>
                          <w:szCs w:val="7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42B8B">
                        <w:rPr>
                          <w:color w:val="002060"/>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Δελτίο τύπου </w:t>
                      </w:r>
                    </w:p>
                  </w:txbxContent>
                </v:textbox>
                <w10:wrap type="square"/>
              </v:shape>
            </w:pict>
          </mc:Fallback>
        </mc:AlternateContent>
      </w:r>
      <w:r w:rsidR="00754487" w:rsidRPr="001E7FFC">
        <w:rPr>
          <w:rFonts w:ascii="Garamond" w:hAnsi="Garamond"/>
          <w:sz w:val="52"/>
        </w:rPr>
        <w:t>Ελλάδας</w:t>
      </w:r>
    </w:p>
    <w:p w:rsidR="00985AA7" w:rsidRDefault="001E7FFC">
      <w:r>
        <w:rPr>
          <w:rFonts w:ascii="Times New Roman" w:hAnsi="Times New Roman" w:cs="Times New Roman"/>
          <w:noProof/>
          <w:sz w:val="28"/>
          <w:lang w:eastAsia="el-GR"/>
        </w:rPr>
        <mc:AlternateContent>
          <mc:Choice Requires="wps">
            <w:drawing>
              <wp:anchor distT="0" distB="0" distL="114300" distR="114300" simplePos="0" relativeHeight="251662336" behindDoc="0" locked="0" layoutInCell="1" allowOverlap="1">
                <wp:simplePos x="0" y="0"/>
                <wp:positionH relativeFrom="column">
                  <wp:posOffset>-990599</wp:posOffset>
                </wp:positionH>
                <wp:positionV relativeFrom="paragraph">
                  <wp:posOffset>366395</wp:posOffset>
                </wp:positionV>
                <wp:extent cx="7720126" cy="690113"/>
                <wp:effectExtent l="0" t="0" r="14605" b="15240"/>
                <wp:wrapNone/>
                <wp:docPr id="4" name="Επεξήγηση με παραλληλόγραμμο 4"/>
                <wp:cNvGraphicFramePr/>
                <a:graphic xmlns:a="http://schemas.openxmlformats.org/drawingml/2006/main">
                  <a:graphicData uri="http://schemas.microsoft.com/office/word/2010/wordprocessingShape">
                    <wps:wsp>
                      <wps:cNvSpPr/>
                      <wps:spPr>
                        <a:xfrm>
                          <a:off x="0" y="0"/>
                          <a:ext cx="7720126" cy="690113"/>
                        </a:xfrm>
                        <a:prstGeom prst="wedgeRectCallout">
                          <a:avLst>
                            <a:gd name="adj1" fmla="val -19460"/>
                            <a:gd name="adj2" fmla="val -1250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7FFC" w:rsidRPr="00540977" w:rsidRDefault="00540977" w:rsidP="001E7FFC">
                            <w:pPr>
                              <w:jc w:val="center"/>
                              <w:rPr>
                                <w:rFonts w:ascii="Times New Roman" w:hAnsi="Times New Roman" w:cs="Times New Roman"/>
                                <w:sz w:val="36"/>
                              </w:rPr>
                            </w:pPr>
                            <w:r>
                              <w:rPr>
                                <w:rFonts w:ascii="Times New Roman" w:hAnsi="Times New Roman" w:cs="Times New Roman"/>
                                <w:sz w:val="36"/>
                              </w:rPr>
                              <w:t xml:space="preserve">Εκπαιδευτική Καινοτομία στο </w:t>
                            </w:r>
                            <w:r>
                              <w:rPr>
                                <w:rFonts w:ascii="Times New Roman" w:hAnsi="Times New Roman" w:cs="Times New Roman"/>
                                <w:sz w:val="36"/>
                                <w:lang w:val="en-US"/>
                              </w:rPr>
                              <w:t>online</w:t>
                            </w:r>
                            <w:r>
                              <w:rPr>
                                <w:rFonts w:ascii="Times New Roman" w:hAnsi="Times New Roman" w:cs="Times New Roman"/>
                                <w:sz w:val="36"/>
                              </w:rPr>
                              <w:t xml:space="preserve"> Συνέδριο μας με τον αριθμό ρεκόρ των 5.901 συμμετεχόντων!!!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Επεξήγηση με παραλληλόγραμμο 4" o:spid="_x0000_s1027" type="#_x0000_t61" style="position:absolute;margin-left:-78pt;margin-top:28.85pt;width:607.9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zE5QIAANcFAAAOAAAAZHJzL2Uyb0RvYy54bWysVM1OGzEQvlfqO1i+w+6mITQRGxQFUVVC&#10;gICKs+O1s1t57a3tZJOeWvXaa1+jEkKIA6h9g80rdezdbNKCeqgK0sb2zHwz883PweEiF2jOtMmU&#10;jHG0G2LEJFVJJqcxfnd1vPMaI2OJTIhQksV4yQw+HL58cVAWA9ZRqRIJ0whApBmURYxTa4tBEBia&#10;spyYXVUwCUKudE4sXPU0SDQpAT0XQScMe0GpdFJoRZkx8HpUC/HQ43POqD3j3DCLRIwhNuu/2n8n&#10;7hsMD8hgqkmRZrQJg/xDFDnJJDhtoY6IJWimsydQeUa1MorbXaryQHGeUeZzgGyi8I9sLlNSMJ8L&#10;kGOKlibz/2Dp6fxcoyyJcRcjSXIoUfVt9am6q35U36vb6n71pbpH1WN1h+D1ZvW5uqke4P++elh9&#10;rW79/RHEP1HXcVkWZgCQl8W5bm4Gjo6YBde5+4WU0cLzv2z5ZwuLKDzu7wMJnR5GFGS9fhhFrxxo&#10;sLEutLFvmMqRO8S4ZMmUXUCRx0QINbO+BGR+YqyvRdJkRJL3EUY8F1DaORFoJ+p3e+vabyl1flfq&#10;7IX9xn+DCZGsI4CwXLJ1ev5kl4I5t0JeMA6UQkIdH5BvZjYWGoHzGBNKmbRRLUpJwurnvRD+Gnet&#10;hU/eAzpkngnRYjcAblCeYtesNfrOlPlZaI3DvwVWG7cW3rOStjXOM6n0cwACsmo81/prkmpqHEt2&#10;MVn4dvOa7mWikiW0oFb1bJqCHmdQ3BNi7DnRUDEYW1gw9gw+XKgyxqo5YZQq/fG5d6cPMwJSjEoY&#10;7hibDzOiGUbirYTp6UfdrtsG/tLdg7bDSG9LJtsSOcvHCgoHPQTR+aPTt2J95Frl17CHRs4riIik&#10;4DvG1Or1ZWzrpQObjLLRyKvBBiiIPZGXBXXgjmfXXVeLa6KLpsMtzMapWi8CMvCNWHO80XWWUo1m&#10;VvHMOuGG1+YC28O3UrPp3HravnutzT4e/gIAAP//AwBQSwMEFAAGAAgAAAAhAOSYxQ3gAAAADAEA&#10;AA8AAABkcnMvZG93bnJldi54bWxMj8FOg0AQhu8mvsNmTLy1S7VAiyxNY2I03qQmepyyI5Cys4Rd&#10;Cr6925O9zWT+/PN9+W42nTjT4FrLClbLCARxZXXLtYLPw8tiA8J5ZI2dZVLwSw52xe1Njpm2E3/Q&#10;ufS1CCXsMlTQeN9nUrqqIYNuaXvicPuxg0Ef1qGWesAplJtOPkRRIg22HD402NNzQ9WpHI0C/2oO&#10;U7r+2qffbTk8Etr38fSm1P3dvH8C4Wn2/2G44Ad0KALT0Y6snegULFZxEmS8gjhNQVwSUbwNNscw&#10;JckaZJHLa4niDwAA//8DAFBLAQItABQABgAIAAAAIQC2gziS/gAAAOEBAAATAAAAAAAAAAAAAAAA&#10;AAAAAABbQ29udGVudF9UeXBlc10ueG1sUEsBAi0AFAAGAAgAAAAhADj9If/WAAAAlAEAAAsAAAAA&#10;AAAAAAAAAAAALwEAAF9yZWxzLy5yZWxzUEsBAi0AFAAGAAgAAAAhAJbVzMTlAgAA1wUAAA4AAAAA&#10;AAAAAAAAAAAALgIAAGRycy9lMm9Eb2MueG1sUEsBAi0AFAAGAAgAAAAhAOSYxQ3gAAAADAEAAA8A&#10;AAAAAAAAAAAAAAAAPwUAAGRycy9kb3ducmV2LnhtbFBLBQYAAAAABAAEAPMAAABMBgAAAAA=&#10;" adj="6597,8098" fillcolor="#5b9bd5 [3204]" strokecolor="#1f4d78 [1604]" strokeweight="1pt">
                <v:textbox>
                  <w:txbxContent>
                    <w:p w:rsidR="001E7FFC" w:rsidRPr="00540977" w:rsidRDefault="00540977" w:rsidP="001E7FFC">
                      <w:pPr>
                        <w:jc w:val="center"/>
                        <w:rPr>
                          <w:rFonts w:ascii="Times New Roman" w:hAnsi="Times New Roman" w:cs="Times New Roman"/>
                          <w:sz w:val="36"/>
                        </w:rPr>
                      </w:pPr>
                      <w:r>
                        <w:rPr>
                          <w:rFonts w:ascii="Times New Roman" w:hAnsi="Times New Roman" w:cs="Times New Roman"/>
                          <w:sz w:val="36"/>
                        </w:rPr>
                        <w:t xml:space="preserve">Εκπαιδευτική Καινοτομία στο </w:t>
                      </w:r>
                      <w:r>
                        <w:rPr>
                          <w:rFonts w:ascii="Times New Roman" w:hAnsi="Times New Roman" w:cs="Times New Roman"/>
                          <w:sz w:val="36"/>
                          <w:lang w:val="en-US"/>
                        </w:rPr>
                        <w:t>online</w:t>
                      </w:r>
                      <w:r>
                        <w:rPr>
                          <w:rFonts w:ascii="Times New Roman" w:hAnsi="Times New Roman" w:cs="Times New Roman"/>
                          <w:sz w:val="36"/>
                        </w:rPr>
                        <w:t xml:space="preserve"> Συνέδριο μας με τον αριθμό ρεκόρ των 5.901 συμμετεχόντων!!!</w:t>
                      </w:r>
                    </w:p>
                  </w:txbxContent>
                </v:textbox>
              </v:shape>
            </w:pict>
          </mc:Fallback>
        </mc:AlternateContent>
      </w:r>
    </w:p>
    <w:p w:rsidR="00985AA7" w:rsidRDefault="00985AA7"/>
    <w:p w:rsidR="00642B8B" w:rsidRPr="00642B8B" w:rsidRDefault="00642B8B" w:rsidP="00642B8B">
      <w:pPr>
        <w:rPr>
          <w:rFonts w:ascii="Times New Roman" w:hAnsi="Times New Roman" w:cs="Times New Roman"/>
          <w:sz w:val="28"/>
        </w:rPr>
      </w:pPr>
    </w:p>
    <w:p w:rsidR="00642B8B" w:rsidRDefault="00642B8B" w:rsidP="00642B8B"/>
    <w:p w:rsidR="00E44567" w:rsidRDefault="00E44567" w:rsidP="001E7FFC"/>
    <w:p w:rsidR="001E7FFC" w:rsidRPr="00E62D16" w:rsidRDefault="009F5E7F" w:rsidP="001E7FFC">
      <w:pPr>
        <w:rPr>
          <w:rFonts w:ascii="Times New Roman" w:hAnsi="Times New Roman" w:cs="Times New Roman"/>
          <w:sz w:val="24"/>
          <w:szCs w:val="24"/>
        </w:rPr>
      </w:pPr>
      <w:r>
        <w:rPr>
          <w:rFonts w:ascii="Times New Roman" w:hAnsi="Times New Roman" w:cs="Times New Roman"/>
          <w:sz w:val="24"/>
          <w:szCs w:val="24"/>
        </w:rPr>
        <w:t>Πάτρα 11</w:t>
      </w:r>
      <w:r w:rsidR="00540977">
        <w:rPr>
          <w:rFonts w:ascii="Times New Roman" w:hAnsi="Times New Roman" w:cs="Times New Roman"/>
          <w:sz w:val="24"/>
          <w:szCs w:val="24"/>
        </w:rPr>
        <w:t>/05/2021</w:t>
      </w:r>
    </w:p>
    <w:p w:rsidR="00540977" w:rsidRPr="00AF46FD" w:rsidRDefault="00540977" w:rsidP="00540977">
      <w:pPr>
        <w:spacing w:before="120" w:line="276" w:lineRule="auto"/>
        <w:jc w:val="both"/>
        <w:rPr>
          <w:b/>
          <w:sz w:val="24"/>
          <w:szCs w:val="24"/>
        </w:rPr>
      </w:pPr>
      <w:r w:rsidRPr="00AF46FD">
        <w:rPr>
          <w:sz w:val="24"/>
          <w:szCs w:val="24"/>
        </w:rPr>
        <w:t xml:space="preserve">Με πολύ μεγάλη </w:t>
      </w:r>
      <w:bookmarkStart w:id="0" w:name="_GoBack"/>
      <w:bookmarkEnd w:id="0"/>
      <w:r w:rsidRPr="00AF46FD">
        <w:rPr>
          <w:sz w:val="24"/>
          <w:szCs w:val="24"/>
        </w:rPr>
        <w:t>επιτυχία έληξε την Κυριακή 9 Μαΐου το διαδικτυακό Πανελλήνιο και Διεθνές Συνέδριο «</w:t>
      </w:r>
      <w:r w:rsidRPr="00AF46FD">
        <w:rPr>
          <w:b/>
          <w:sz w:val="24"/>
          <w:szCs w:val="24"/>
        </w:rPr>
        <w:t xml:space="preserve">Εκπαιδευτικοί &amp; Εκπαίδευση STE(A)M </w:t>
      </w:r>
      <w:r w:rsidRPr="00AF46FD">
        <w:rPr>
          <w:sz w:val="24"/>
          <w:szCs w:val="24"/>
        </w:rPr>
        <w:t xml:space="preserve">- </w:t>
      </w:r>
      <w:r w:rsidRPr="00AF46FD">
        <w:rPr>
          <w:b/>
          <w:sz w:val="24"/>
          <w:szCs w:val="24"/>
        </w:rPr>
        <w:t xml:space="preserve">STE(A)M </w:t>
      </w:r>
      <w:proofErr w:type="spellStart"/>
      <w:r w:rsidRPr="00AF46FD">
        <w:rPr>
          <w:b/>
          <w:sz w:val="24"/>
          <w:szCs w:val="24"/>
        </w:rPr>
        <w:t>educators</w:t>
      </w:r>
      <w:proofErr w:type="spellEnd"/>
      <w:r w:rsidRPr="00AF46FD">
        <w:rPr>
          <w:b/>
          <w:sz w:val="24"/>
          <w:szCs w:val="24"/>
        </w:rPr>
        <w:t xml:space="preserve"> &amp; </w:t>
      </w:r>
      <w:proofErr w:type="spellStart"/>
      <w:r w:rsidRPr="00AF46FD">
        <w:rPr>
          <w:b/>
          <w:sz w:val="24"/>
          <w:szCs w:val="24"/>
        </w:rPr>
        <w:t>education</w:t>
      </w:r>
      <w:proofErr w:type="spellEnd"/>
      <w:r w:rsidRPr="00AF46FD">
        <w:rPr>
          <w:b/>
          <w:sz w:val="24"/>
          <w:szCs w:val="24"/>
        </w:rPr>
        <w:t xml:space="preserve">».  </w:t>
      </w:r>
    </w:p>
    <w:p w:rsidR="00540977" w:rsidRPr="00AF46FD" w:rsidRDefault="00540977" w:rsidP="00540977">
      <w:pPr>
        <w:spacing w:before="120" w:line="276" w:lineRule="auto"/>
        <w:jc w:val="both"/>
        <w:rPr>
          <w:sz w:val="24"/>
          <w:szCs w:val="24"/>
        </w:rPr>
      </w:pPr>
      <w:r w:rsidRPr="00AF46FD">
        <w:rPr>
          <w:sz w:val="24"/>
          <w:szCs w:val="24"/>
        </w:rPr>
        <w:t xml:space="preserve">Το Συνέδριο </w:t>
      </w:r>
      <w:proofErr w:type="spellStart"/>
      <w:r w:rsidRPr="00AF46FD">
        <w:rPr>
          <w:sz w:val="24"/>
          <w:szCs w:val="24"/>
        </w:rPr>
        <w:t>τελέστηκε</w:t>
      </w:r>
      <w:proofErr w:type="spellEnd"/>
      <w:r w:rsidRPr="00AF46FD">
        <w:rPr>
          <w:sz w:val="24"/>
          <w:szCs w:val="24"/>
        </w:rPr>
        <w:t xml:space="preserve"> υπό την αιγίδα του Υπουργείου Παιδείας και Θρησκευμάτων (Υ.ΠΑΙ.Θ.) (</w:t>
      </w:r>
      <w:proofErr w:type="spellStart"/>
      <w:r w:rsidRPr="00AF46FD">
        <w:rPr>
          <w:sz w:val="24"/>
          <w:szCs w:val="24"/>
        </w:rPr>
        <w:t>Αρ</w:t>
      </w:r>
      <w:proofErr w:type="spellEnd"/>
      <w:r w:rsidRPr="00AF46FD">
        <w:rPr>
          <w:sz w:val="24"/>
          <w:szCs w:val="24"/>
        </w:rPr>
        <w:t xml:space="preserve">. </w:t>
      </w:r>
      <w:proofErr w:type="spellStart"/>
      <w:r w:rsidRPr="00AF46FD">
        <w:rPr>
          <w:sz w:val="24"/>
          <w:szCs w:val="24"/>
        </w:rPr>
        <w:t>Πρωτ</w:t>
      </w:r>
      <w:proofErr w:type="spellEnd"/>
      <w:r w:rsidRPr="00AF46FD">
        <w:rPr>
          <w:sz w:val="24"/>
          <w:szCs w:val="24"/>
        </w:rPr>
        <w:t>. 37527/ΓΔ4/2-4-2021) και συνδιοργανώθηκε από το Περιφερειακό Κέντρο Εκπαιδευτικού Σχεδιασμού (ΠΕ.Κ.Ε.Σ.) Δυτικής Ελλάδας</w:t>
      </w:r>
      <w:r>
        <w:rPr>
          <w:sz w:val="24"/>
          <w:szCs w:val="24"/>
        </w:rPr>
        <w:t xml:space="preserve"> της ΠΔΕ Δυτικής Ελλάδας</w:t>
      </w:r>
      <w:r w:rsidRPr="00AF46FD">
        <w:rPr>
          <w:sz w:val="24"/>
          <w:szCs w:val="24"/>
        </w:rPr>
        <w:t xml:space="preserve">, το Ινστιτούτο Τεχνολογίας Υπολογιστών και Εκδόσεων "Διόφαντος" (Ι.Τ.Υ.Ε.) και το Ελληνικό Ανοικτό Πανεπιστήμιο (Ε.Α.Π.). Την Επιστημονική ευθύνη του Συνεδρίου είχαν οι Δρ. Αχιλλέας Καμέας, Καθηγητής Ε.Α.Π. και Δρ. Σπυρίδων Παπαδάκης, Οργανωτικός Συντονιστής ΠΕ.Κ.Ε.Σ. Δυτικής Ελλάδας. </w:t>
      </w:r>
    </w:p>
    <w:p w:rsidR="00540977" w:rsidRPr="00DB026F" w:rsidRDefault="00540977" w:rsidP="00540977">
      <w:pPr>
        <w:spacing w:before="120" w:line="276" w:lineRule="auto"/>
        <w:jc w:val="both"/>
        <w:rPr>
          <w:color w:val="000000"/>
          <w:sz w:val="24"/>
          <w:szCs w:val="24"/>
        </w:rPr>
      </w:pPr>
      <w:r w:rsidRPr="00AF46FD">
        <w:rPr>
          <w:sz w:val="24"/>
          <w:szCs w:val="24"/>
        </w:rPr>
        <w:t>Το Συνέδριο υ</w:t>
      </w:r>
      <w:r w:rsidRPr="00AF46FD">
        <w:rPr>
          <w:color w:val="000000"/>
          <w:sz w:val="24"/>
          <w:szCs w:val="24"/>
        </w:rPr>
        <w:t xml:space="preserve">ποστηρίχθηκε από την Π.Δ.Ε. Δυτικής Ελλάδας, την Εθνική Υπηρεσία Υποστήριξης της δράσης </w:t>
      </w:r>
      <w:proofErr w:type="spellStart"/>
      <w:r w:rsidRPr="00AF46FD">
        <w:rPr>
          <w:color w:val="000000"/>
          <w:sz w:val="24"/>
          <w:szCs w:val="24"/>
        </w:rPr>
        <w:t>eTwinning</w:t>
      </w:r>
      <w:proofErr w:type="spellEnd"/>
      <w:r w:rsidRPr="00AF46FD">
        <w:rPr>
          <w:color w:val="000000"/>
          <w:sz w:val="24"/>
          <w:szCs w:val="24"/>
        </w:rPr>
        <w:t xml:space="preserve">, το Πανελλήνιο Σχολικό Δίκτυο, την Ελληνική Εκπαιδευτική Ένωση S.T.E.M. (E3STEM), </w:t>
      </w:r>
      <w:r>
        <w:rPr>
          <w:color w:val="000000"/>
          <w:sz w:val="24"/>
          <w:szCs w:val="24"/>
        </w:rPr>
        <w:t xml:space="preserve">την </w:t>
      </w:r>
      <w:proofErr w:type="spellStart"/>
      <w:r>
        <w:rPr>
          <w:color w:val="000000"/>
          <w:sz w:val="24"/>
          <w:szCs w:val="24"/>
        </w:rPr>
        <w:t>ΕλληνοΓερμανική</w:t>
      </w:r>
      <w:proofErr w:type="spellEnd"/>
      <w:r>
        <w:rPr>
          <w:color w:val="000000"/>
          <w:sz w:val="24"/>
          <w:szCs w:val="24"/>
        </w:rPr>
        <w:t xml:space="preserve"> Αγωγή, </w:t>
      </w:r>
      <w:r w:rsidRPr="00AF46FD">
        <w:rPr>
          <w:color w:val="000000"/>
          <w:sz w:val="24"/>
          <w:szCs w:val="24"/>
        </w:rPr>
        <w:t>καθώς και από άλλα 14 ΠΕ.Κ.Ε.Σ. από όλη την Ελλάδα</w:t>
      </w:r>
      <w:r w:rsidRPr="00AF46FD">
        <w:rPr>
          <w:b/>
          <w:color w:val="000000"/>
          <w:sz w:val="24"/>
          <w:szCs w:val="24"/>
        </w:rPr>
        <w:t xml:space="preserve"> </w:t>
      </w:r>
      <w:r w:rsidRPr="00AF46FD">
        <w:rPr>
          <w:rFonts w:eastAsia="Arial" w:cs="Arial"/>
          <w:color w:val="000000" w:themeColor="text1"/>
          <w:sz w:val="24"/>
          <w:szCs w:val="24"/>
        </w:rPr>
        <w:t>(</w:t>
      </w:r>
      <w:r w:rsidRPr="00AF46FD">
        <w:rPr>
          <w:color w:val="000000"/>
          <w:sz w:val="24"/>
          <w:szCs w:val="24"/>
        </w:rPr>
        <w:t>1ο Κεντρικής Μακεδονίας, 1ο Ιονίων Νήσων, 1ο Νοτίου Αιγαίου, 2ο Βορείου Αιγαίου, 2ο Κεντρικής Μακεδονίας, 2ο Νοτίου Αιγαίου, 3ο Αττικής, 4ο Αττικής, 5ο Αττικής, Ανατολικής Μακεδονίας &amp; Θράκης, Θεσσαλίας, Κρήτης, Πελοποννήσου και Στερεάς Ελλάδας).</w:t>
      </w:r>
      <w:bookmarkStart w:id="1" w:name="_heading=h.30j0zll" w:colFirst="0" w:colLast="0"/>
      <w:bookmarkEnd w:id="1"/>
      <w:r w:rsidRPr="00AF46FD">
        <w:rPr>
          <w:color w:val="000000"/>
          <w:sz w:val="24"/>
          <w:szCs w:val="24"/>
        </w:rPr>
        <w:t xml:space="preserve"> Επιπλέον</w:t>
      </w:r>
      <w:r w:rsidRPr="008F1813">
        <w:rPr>
          <w:color w:val="000000"/>
          <w:sz w:val="24"/>
          <w:szCs w:val="24"/>
          <w:lang w:val="en-US"/>
        </w:rPr>
        <w:t xml:space="preserve">, </w:t>
      </w:r>
      <w:r w:rsidRPr="00AF46FD">
        <w:rPr>
          <w:color w:val="000000"/>
          <w:sz w:val="24"/>
          <w:szCs w:val="24"/>
        </w:rPr>
        <w:t>το</w:t>
      </w:r>
      <w:r w:rsidRPr="008F1813">
        <w:rPr>
          <w:color w:val="000000"/>
          <w:sz w:val="24"/>
          <w:szCs w:val="24"/>
          <w:lang w:val="en-US"/>
        </w:rPr>
        <w:t xml:space="preserve"> </w:t>
      </w:r>
      <w:r w:rsidRPr="00AF46FD">
        <w:rPr>
          <w:color w:val="000000"/>
          <w:sz w:val="24"/>
          <w:szCs w:val="24"/>
        </w:rPr>
        <w:t>Συνέδριο</w:t>
      </w:r>
      <w:r w:rsidRPr="008F1813">
        <w:rPr>
          <w:color w:val="000000"/>
          <w:sz w:val="24"/>
          <w:szCs w:val="24"/>
          <w:lang w:val="en-US"/>
        </w:rPr>
        <w:t xml:space="preserve"> </w:t>
      </w:r>
      <w:r w:rsidRPr="00AF46FD">
        <w:rPr>
          <w:color w:val="000000"/>
          <w:sz w:val="24"/>
          <w:szCs w:val="24"/>
        </w:rPr>
        <w:t>υποστηρίχθηκε</w:t>
      </w:r>
      <w:r w:rsidRPr="008F1813">
        <w:rPr>
          <w:color w:val="000000"/>
          <w:sz w:val="24"/>
          <w:szCs w:val="24"/>
          <w:lang w:val="en-US"/>
        </w:rPr>
        <w:t xml:space="preserve"> </w:t>
      </w:r>
      <w:r w:rsidRPr="00AF46FD">
        <w:rPr>
          <w:color w:val="000000"/>
          <w:sz w:val="24"/>
          <w:szCs w:val="24"/>
        </w:rPr>
        <w:t>από</w:t>
      </w:r>
      <w:r w:rsidRPr="008F1813">
        <w:rPr>
          <w:color w:val="000000"/>
          <w:sz w:val="24"/>
          <w:szCs w:val="24"/>
          <w:lang w:val="en-US"/>
        </w:rPr>
        <w:t xml:space="preserve"> </w:t>
      </w:r>
      <w:r w:rsidRPr="00AF46FD">
        <w:rPr>
          <w:color w:val="000000"/>
          <w:sz w:val="24"/>
          <w:szCs w:val="24"/>
        </w:rPr>
        <w:t>τη</w:t>
      </w:r>
      <w:r w:rsidRPr="008F1813">
        <w:rPr>
          <w:color w:val="000000"/>
          <w:sz w:val="24"/>
          <w:szCs w:val="24"/>
          <w:lang w:val="en-US"/>
        </w:rPr>
        <w:t xml:space="preserve"> </w:t>
      </w:r>
      <w:r w:rsidRPr="00AF46FD">
        <w:rPr>
          <w:color w:val="000000"/>
          <w:sz w:val="24"/>
          <w:szCs w:val="24"/>
        </w:rPr>
        <w:t>Διεθνή</w:t>
      </w:r>
      <w:r w:rsidRPr="008F1813">
        <w:rPr>
          <w:color w:val="000000"/>
          <w:sz w:val="24"/>
          <w:szCs w:val="24"/>
          <w:lang w:val="en-US"/>
        </w:rPr>
        <w:t xml:space="preserve"> </w:t>
      </w:r>
      <w:r w:rsidRPr="00AF46FD">
        <w:rPr>
          <w:color w:val="000000"/>
          <w:sz w:val="24"/>
          <w:szCs w:val="24"/>
        </w:rPr>
        <w:t>Κοινότητα</w:t>
      </w:r>
      <w:r w:rsidRPr="008F1813">
        <w:rPr>
          <w:color w:val="000000"/>
          <w:sz w:val="24"/>
          <w:szCs w:val="24"/>
          <w:lang w:val="en-US"/>
        </w:rPr>
        <w:t xml:space="preserve"> </w:t>
      </w:r>
      <w:r w:rsidRPr="00AF46FD">
        <w:rPr>
          <w:color w:val="000000"/>
          <w:sz w:val="24"/>
          <w:szCs w:val="24"/>
        </w:rPr>
        <w:t>Εκπαιδευτικών</w:t>
      </w:r>
      <w:r w:rsidRPr="008F1813">
        <w:rPr>
          <w:color w:val="000000"/>
          <w:sz w:val="24"/>
          <w:szCs w:val="24"/>
          <w:lang w:val="en-US"/>
        </w:rPr>
        <w:t xml:space="preserve"> </w:t>
      </w:r>
      <w:proofErr w:type="spellStart"/>
      <w:r w:rsidRPr="008F1813">
        <w:rPr>
          <w:color w:val="000000"/>
          <w:sz w:val="24"/>
          <w:szCs w:val="24"/>
          <w:lang w:val="en-US"/>
        </w:rPr>
        <w:t>Scientix</w:t>
      </w:r>
      <w:proofErr w:type="spellEnd"/>
      <w:r w:rsidRPr="008F1813">
        <w:rPr>
          <w:color w:val="000000"/>
          <w:sz w:val="24"/>
          <w:szCs w:val="24"/>
          <w:lang w:val="en-US"/>
        </w:rPr>
        <w:t xml:space="preserve">, </w:t>
      </w:r>
      <w:r w:rsidRPr="00AF46FD">
        <w:rPr>
          <w:sz w:val="24"/>
          <w:szCs w:val="24"/>
        </w:rPr>
        <w:t>το</w:t>
      </w:r>
      <w:r w:rsidRPr="008F1813">
        <w:rPr>
          <w:sz w:val="24"/>
          <w:szCs w:val="24"/>
          <w:lang w:val="en-US"/>
        </w:rPr>
        <w:t xml:space="preserve"> </w:t>
      </w:r>
      <w:r w:rsidRPr="00AF46FD">
        <w:rPr>
          <w:sz w:val="24"/>
          <w:szCs w:val="24"/>
        </w:rPr>
        <w:t>έργο</w:t>
      </w:r>
      <w:r w:rsidRPr="008F1813">
        <w:rPr>
          <w:sz w:val="24"/>
          <w:szCs w:val="24"/>
          <w:lang w:val="en-US"/>
        </w:rPr>
        <w:t xml:space="preserve"> “</w:t>
      </w:r>
      <w:proofErr w:type="spellStart"/>
      <w:r w:rsidRPr="008F1813">
        <w:rPr>
          <w:sz w:val="24"/>
          <w:szCs w:val="24"/>
          <w:lang w:val="en-US"/>
        </w:rPr>
        <w:t>STEAMonEdu</w:t>
      </w:r>
      <w:proofErr w:type="spellEnd"/>
      <w:r w:rsidRPr="008F1813">
        <w:rPr>
          <w:sz w:val="24"/>
          <w:szCs w:val="24"/>
          <w:lang w:val="en-US"/>
        </w:rPr>
        <w:t xml:space="preserve">: Competence development of STE(A)M educators through on line tools and communities” </w:t>
      </w:r>
      <w:r w:rsidRPr="00AF46FD">
        <w:rPr>
          <w:sz w:val="24"/>
          <w:szCs w:val="24"/>
        </w:rPr>
        <w:t>και</w:t>
      </w:r>
      <w:r w:rsidRPr="008F1813">
        <w:rPr>
          <w:sz w:val="24"/>
          <w:szCs w:val="24"/>
          <w:lang w:val="en-US"/>
        </w:rPr>
        <w:t xml:space="preserve"> </w:t>
      </w:r>
      <w:r w:rsidRPr="00AF46FD">
        <w:rPr>
          <w:color w:val="000000"/>
          <w:sz w:val="24"/>
          <w:szCs w:val="24"/>
        </w:rPr>
        <w:t>τα</w:t>
      </w:r>
      <w:r w:rsidRPr="008F1813">
        <w:rPr>
          <w:color w:val="000000"/>
          <w:sz w:val="24"/>
          <w:szCs w:val="24"/>
          <w:lang w:val="en-US"/>
        </w:rPr>
        <w:t xml:space="preserve"> </w:t>
      </w:r>
      <w:r w:rsidRPr="00AF46FD">
        <w:rPr>
          <w:color w:val="000000"/>
          <w:sz w:val="24"/>
          <w:szCs w:val="24"/>
        </w:rPr>
        <w:t>έργα</w:t>
      </w:r>
      <w:r w:rsidRPr="008F1813">
        <w:rPr>
          <w:color w:val="000000"/>
          <w:sz w:val="24"/>
          <w:szCs w:val="24"/>
          <w:lang w:val="en-US"/>
        </w:rPr>
        <w:t xml:space="preserve"> “STEAM-IT”, “CHOICE” &amp; “GEMIN”</w:t>
      </w:r>
      <w:r w:rsidRPr="00CA6D95">
        <w:rPr>
          <w:color w:val="000000"/>
          <w:sz w:val="24"/>
          <w:szCs w:val="24"/>
          <w:lang w:val="en-US"/>
        </w:rPr>
        <w:t>.</w:t>
      </w:r>
      <w:r w:rsidR="00DB026F" w:rsidRPr="00DB026F">
        <w:rPr>
          <w:color w:val="000000"/>
          <w:sz w:val="24"/>
          <w:szCs w:val="24"/>
          <w:lang w:val="en-US"/>
        </w:rPr>
        <w:t xml:space="preserve"> </w:t>
      </w:r>
      <w:r w:rsidR="00DB026F">
        <w:rPr>
          <w:color w:val="000000"/>
          <w:sz w:val="24"/>
          <w:szCs w:val="24"/>
        </w:rPr>
        <w:t>Επιστημονικά Υπεύθυνοι των Έργων οι κ.κ. Παπαδάκης Σπυρίδων, Μπαλωμένου Αθανασία και Γαριού Αγγελική (Συντονιστές Εκπαιδευτικού Έργου)</w:t>
      </w:r>
      <w:r w:rsidR="00A24089" w:rsidRPr="00A24089">
        <w:rPr>
          <w:color w:val="000000"/>
          <w:sz w:val="24"/>
          <w:szCs w:val="24"/>
        </w:rPr>
        <w:t xml:space="preserve"> </w:t>
      </w:r>
      <w:r w:rsidR="00A24089">
        <w:rPr>
          <w:color w:val="000000"/>
          <w:sz w:val="24"/>
          <w:szCs w:val="24"/>
        </w:rPr>
        <w:t xml:space="preserve">ενώ </w:t>
      </w:r>
      <w:r w:rsidR="00A24089" w:rsidRPr="00A24089">
        <w:rPr>
          <w:color w:val="000000"/>
          <w:sz w:val="24"/>
          <w:szCs w:val="24"/>
        </w:rPr>
        <w:t xml:space="preserve">Υπεύθυνη </w:t>
      </w:r>
      <w:r w:rsidR="00A24089">
        <w:rPr>
          <w:color w:val="000000"/>
          <w:sz w:val="24"/>
          <w:szCs w:val="24"/>
        </w:rPr>
        <w:lastRenderedPageBreak/>
        <w:t>Υλοποίησης των έργων της</w:t>
      </w:r>
      <w:r w:rsidR="00A24089" w:rsidRPr="00A24089">
        <w:rPr>
          <w:color w:val="000000"/>
          <w:sz w:val="24"/>
          <w:szCs w:val="24"/>
        </w:rPr>
        <w:t xml:space="preserve"> ΠΔΕΔΕ είναι η κ Σαρλή Έλενα (Προωθήτρια Ευρωπαϊκών Προγρα</w:t>
      </w:r>
      <w:r w:rsidR="00A24089">
        <w:rPr>
          <w:color w:val="000000"/>
          <w:sz w:val="24"/>
          <w:szCs w:val="24"/>
        </w:rPr>
        <w:t>μμάτων)</w:t>
      </w:r>
      <w:r w:rsidR="00DB026F">
        <w:rPr>
          <w:color w:val="000000"/>
          <w:sz w:val="24"/>
          <w:szCs w:val="24"/>
        </w:rPr>
        <w:t>.</w:t>
      </w:r>
    </w:p>
    <w:p w:rsidR="00540977" w:rsidRDefault="00540977" w:rsidP="00540977">
      <w:pPr>
        <w:spacing w:before="120" w:line="276" w:lineRule="auto"/>
        <w:jc w:val="both"/>
        <w:rPr>
          <w:sz w:val="24"/>
          <w:szCs w:val="24"/>
        </w:rPr>
      </w:pPr>
      <w:r>
        <w:rPr>
          <w:sz w:val="24"/>
          <w:szCs w:val="24"/>
        </w:rPr>
        <w:t>Τις εργασίες του Συνεδρίου χαιρέτησαν ο Αλέξανδρος</w:t>
      </w:r>
      <w:r w:rsidRPr="00BB0C80">
        <w:rPr>
          <w:sz w:val="24"/>
          <w:szCs w:val="24"/>
        </w:rPr>
        <w:t xml:space="preserve"> Κόπτσης</w:t>
      </w:r>
      <w:r>
        <w:rPr>
          <w:sz w:val="24"/>
          <w:szCs w:val="24"/>
        </w:rPr>
        <w:t xml:space="preserve">, </w:t>
      </w:r>
      <w:r w:rsidRPr="00BB0C80">
        <w:rPr>
          <w:sz w:val="24"/>
          <w:szCs w:val="24"/>
        </w:rPr>
        <w:t>Γενικός Γραμματέας Π</w:t>
      </w:r>
      <w:r>
        <w:rPr>
          <w:sz w:val="24"/>
          <w:szCs w:val="24"/>
        </w:rPr>
        <w:t>ρωτοβάθ</w:t>
      </w:r>
      <w:r w:rsidRPr="00BB0C80">
        <w:rPr>
          <w:sz w:val="24"/>
          <w:szCs w:val="24"/>
        </w:rPr>
        <w:t>μια</w:t>
      </w:r>
      <w:r>
        <w:rPr>
          <w:sz w:val="24"/>
          <w:szCs w:val="24"/>
        </w:rPr>
        <w:t>ς και</w:t>
      </w:r>
      <w:r w:rsidRPr="00BB0C80">
        <w:rPr>
          <w:sz w:val="24"/>
          <w:szCs w:val="24"/>
        </w:rPr>
        <w:t xml:space="preserve"> Δ</w:t>
      </w:r>
      <w:r>
        <w:rPr>
          <w:sz w:val="24"/>
          <w:szCs w:val="24"/>
        </w:rPr>
        <w:t>ευτεροβά</w:t>
      </w:r>
      <w:r w:rsidRPr="00BB0C80">
        <w:rPr>
          <w:sz w:val="24"/>
          <w:szCs w:val="24"/>
        </w:rPr>
        <w:t xml:space="preserve">θμιας Εκπαίδευσης &amp; Ειδικής Αγωγής </w:t>
      </w:r>
      <w:r>
        <w:rPr>
          <w:sz w:val="24"/>
          <w:szCs w:val="24"/>
        </w:rPr>
        <w:t>εκπροσωπώντας την Υπουργό</w:t>
      </w:r>
      <w:r w:rsidRPr="00BB0C80">
        <w:rPr>
          <w:sz w:val="24"/>
          <w:szCs w:val="24"/>
        </w:rPr>
        <w:t xml:space="preserve"> Παιδείας</w:t>
      </w:r>
      <w:r>
        <w:rPr>
          <w:sz w:val="24"/>
          <w:szCs w:val="24"/>
        </w:rPr>
        <w:t xml:space="preserve"> </w:t>
      </w:r>
      <w:r w:rsidRPr="00AF46FD">
        <w:rPr>
          <w:sz w:val="24"/>
          <w:szCs w:val="24"/>
        </w:rPr>
        <w:t>και Θρησκευμάτων</w:t>
      </w:r>
      <w:r>
        <w:rPr>
          <w:sz w:val="24"/>
          <w:szCs w:val="24"/>
        </w:rPr>
        <w:t xml:space="preserve"> και εκ μέρους των διοργανωτών οι κκ. </w:t>
      </w:r>
      <w:r w:rsidRPr="00BB0C80">
        <w:rPr>
          <w:sz w:val="24"/>
          <w:szCs w:val="24"/>
        </w:rPr>
        <w:t>Κων</w:t>
      </w:r>
      <w:r>
        <w:rPr>
          <w:sz w:val="24"/>
          <w:szCs w:val="24"/>
        </w:rPr>
        <w:t>σταντί</w:t>
      </w:r>
      <w:r w:rsidRPr="00BB0C80">
        <w:rPr>
          <w:sz w:val="24"/>
          <w:szCs w:val="24"/>
        </w:rPr>
        <w:t>νος Γιαννόπουλος</w:t>
      </w:r>
      <w:r>
        <w:rPr>
          <w:sz w:val="24"/>
          <w:szCs w:val="24"/>
        </w:rPr>
        <w:t xml:space="preserve">, </w:t>
      </w:r>
      <w:r w:rsidRPr="00BB0C80">
        <w:rPr>
          <w:sz w:val="24"/>
          <w:szCs w:val="24"/>
        </w:rPr>
        <w:t>Περιφερειακός Διευθυντής Εκπαίδευσης Δυτικής Ελλάδας</w:t>
      </w:r>
      <w:r>
        <w:rPr>
          <w:sz w:val="24"/>
          <w:szCs w:val="24"/>
        </w:rPr>
        <w:t xml:space="preserve">, </w:t>
      </w:r>
      <w:r w:rsidRPr="00BB0C80">
        <w:rPr>
          <w:sz w:val="24"/>
          <w:szCs w:val="24"/>
        </w:rPr>
        <w:t>Μιχάλης Παρασκευάς</w:t>
      </w:r>
      <w:r>
        <w:rPr>
          <w:sz w:val="24"/>
          <w:szCs w:val="24"/>
        </w:rPr>
        <w:t xml:space="preserve">, </w:t>
      </w:r>
      <w:r w:rsidRPr="00BB0C80">
        <w:rPr>
          <w:sz w:val="24"/>
          <w:szCs w:val="24"/>
        </w:rPr>
        <w:t xml:space="preserve">Καθηγητής </w:t>
      </w:r>
      <w:r>
        <w:rPr>
          <w:sz w:val="24"/>
          <w:szCs w:val="24"/>
        </w:rPr>
        <w:t xml:space="preserve">στο </w:t>
      </w:r>
      <w:r w:rsidRPr="00BB0C80">
        <w:rPr>
          <w:sz w:val="24"/>
          <w:szCs w:val="24"/>
        </w:rPr>
        <w:t>Παν. Πελοποννήσου</w:t>
      </w:r>
      <w:r>
        <w:rPr>
          <w:sz w:val="24"/>
          <w:szCs w:val="24"/>
        </w:rPr>
        <w:t xml:space="preserve"> και</w:t>
      </w:r>
      <w:r w:rsidRPr="00BB0C80">
        <w:rPr>
          <w:sz w:val="24"/>
          <w:szCs w:val="24"/>
        </w:rPr>
        <w:t xml:space="preserve"> Αναπλ</w:t>
      </w:r>
      <w:r>
        <w:rPr>
          <w:sz w:val="24"/>
          <w:szCs w:val="24"/>
        </w:rPr>
        <w:t>ηρωτής</w:t>
      </w:r>
      <w:r w:rsidRPr="00BB0C80">
        <w:rPr>
          <w:sz w:val="24"/>
          <w:szCs w:val="24"/>
        </w:rPr>
        <w:t xml:space="preserve"> Διευθυντής </w:t>
      </w:r>
      <w:r>
        <w:rPr>
          <w:sz w:val="24"/>
          <w:szCs w:val="24"/>
        </w:rPr>
        <w:t xml:space="preserve">του </w:t>
      </w:r>
      <w:r w:rsidRPr="00BB0C80">
        <w:rPr>
          <w:sz w:val="24"/>
          <w:szCs w:val="24"/>
        </w:rPr>
        <w:t>Ι</w:t>
      </w:r>
      <w:r>
        <w:rPr>
          <w:sz w:val="24"/>
          <w:szCs w:val="24"/>
        </w:rPr>
        <w:t>.</w:t>
      </w:r>
      <w:r w:rsidRPr="00BB0C80">
        <w:rPr>
          <w:sz w:val="24"/>
          <w:szCs w:val="24"/>
        </w:rPr>
        <w:t>Τ</w:t>
      </w:r>
      <w:r>
        <w:rPr>
          <w:sz w:val="24"/>
          <w:szCs w:val="24"/>
        </w:rPr>
        <w:t>.</w:t>
      </w:r>
      <w:r w:rsidRPr="00BB0C80">
        <w:rPr>
          <w:sz w:val="24"/>
          <w:szCs w:val="24"/>
        </w:rPr>
        <w:t>Υ</w:t>
      </w:r>
      <w:r>
        <w:rPr>
          <w:sz w:val="24"/>
          <w:szCs w:val="24"/>
        </w:rPr>
        <w:t>.</w:t>
      </w:r>
      <w:r w:rsidRPr="00BB0C80">
        <w:rPr>
          <w:sz w:val="24"/>
          <w:szCs w:val="24"/>
        </w:rPr>
        <w:t>Ε</w:t>
      </w:r>
      <w:r>
        <w:rPr>
          <w:sz w:val="24"/>
          <w:szCs w:val="24"/>
        </w:rPr>
        <w:t xml:space="preserve">. «Διόφαντος» και </w:t>
      </w:r>
      <w:r w:rsidRPr="00BB0C80">
        <w:rPr>
          <w:sz w:val="24"/>
          <w:szCs w:val="24"/>
        </w:rPr>
        <w:t>Ευστάθιος Ευσταθόπουλος</w:t>
      </w:r>
      <w:r>
        <w:rPr>
          <w:sz w:val="24"/>
          <w:szCs w:val="24"/>
        </w:rPr>
        <w:t xml:space="preserve">, </w:t>
      </w:r>
      <w:r w:rsidRPr="00BB0C80">
        <w:rPr>
          <w:sz w:val="24"/>
          <w:szCs w:val="24"/>
        </w:rPr>
        <w:t>Καθηγητής</w:t>
      </w:r>
      <w:r>
        <w:rPr>
          <w:sz w:val="24"/>
          <w:szCs w:val="24"/>
        </w:rPr>
        <w:t xml:space="preserve"> και Α</w:t>
      </w:r>
      <w:r w:rsidRPr="00BB0C80">
        <w:rPr>
          <w:sz w:val="24"/>
          <w:szCs w:val="24"/>
        </w:rPr>
        <w:t>ντιπρόεδρος Ακαδ</w:t>
      </w:r>
      <w:r>
        <w:rPr>
          <w:sz w:val="24"/>
          <w:szCs w:val="24"/>
        </w:rPr>
        <w:t>ημαϊκών</w:t>
      </w:r>
      <w:r w:rsidRPr="00BB0C80">
        <w:rPr>
          <w:sz w:val="24"/>
          <w:szCs w:val="24"/>
        </w:rPr>
        <w:t xml:space="preserve"> Υποθέσεων </w:t>
      </w:r>
      <w:r>
        <w:rPr>
          <w:sz w:val="24"/>
          <w:szCs w:val="24"/>
        </w:rPr>
        <w:t xml:space="preserve">του </w:t>
      </w:r>
      <w:r w:rsidRPr="00BB0C80">
        <w:rPr>
          <w:sz w:val="24"/>
          <w:szCs w:val="24"/>
        </w:rPr>
        <w:t>Ε</w:t>
      </w:r>
      <w:r>
        <w:rPr>
          <w:sz w:val="24"/>
          <w:szCs w:val="24"/>
        </w:rPr>
        <w:t>.</w:t>
      </w:r>
      <w:r w:rsidRPr="00BB0C80">
        <w:rPr>
          <w:sz w:val="24"/>
          <w:szCs w:val="24"/>
        </w:rPr>
        <w:t>Α</w:t>
      </w:r>
      <w:r>
        <w:rPr>
          <w:sz w:val="24"/>
          <w:szCs w:val="24"/>
        </w:rPr>
        <w:t>.</w:t>
      </w:r>
      <w:r w:rsidRPr="00BB0C80">
        <w:rPr>
          <w:sz w:val="24"/>
          <w:szCs w:val="24"/>
        </w:rPr>
        <w:t>Π</w:t>
      </w:r>
      <w:r>
        <w:rPr>
          <w:sz w:val="24"/>
          <w:szCs w:val="24"/>
        </w:rPr>
        <w:t xml:space="preserve">. Μεταξύ άλλων, </w:t>
      </w:r>
      <w:proofErr w:type="spellStart"/>
      <w:r>
        <w:rPr>
          <w:sz w:val="24"/>
          <w:szCs w:val="24"/>
        </w:rPr>
        <w:t>παρενέβησαν</w:t>
      </w:r>
      <w:proofErr w:type="spellEnd"/>
      <w:r>
        <w:rPr>
          <w:sz w:val="24"/>
          <w:szCs w:val="24"/>
        </w:rPr>
        <w:t xml:space="preserve"> η </w:t>
      </w:r>
      <w:r w:rsidRPr="00BB0C80">
        <w:rPr>
          <w:sz w:val="24"/>
          <w:szCs w:val="24"/>
        </w:rPr>
        <w:t>Νικολέττα Γιαννούτσου</w:t>
      </w:r>
      <w:r>
        <w:rPr>
          <w:sz w:val="24"/>
          <w:szCs w:val="24"/>
        </w:rPr>
        <w:t xml:space="preserve"> από το Κοινό Ερευνητικό Κέντρο (</w:t>
      </w:r>
      <w:r w:rsidRPr="00BB0C80">
        <w:rPr>
          <w:sz w:val="24"/>
          <w:szCs w:val="24"/>
        </w:rPr>
        <w:t>JRC</w:t>
      </w:r>
      <w:r>
        <w:rPr>
          <w:sz w:val="24"/>
          <w:szCs w:val="24"/>
        </w:rPr>
        <w:t xml:space="preserve">) της Ευρωπαϊκής Ένωσης, η </w:t>
      </w:r>
      <w:proofErr w:type="spellStart"/>
      <w:r w:rsidRPr="00BB0C80">
        <w:rPr>
          <w:sz w:val="24"/>
          <w:szCs w:val="24"/>
        </w:rPr>
        <w:t>Agueda</w:t>
      </w:r>
      <w:proofErr w:type="spellEnd"/>
      <w:r w:rsidRPr="00BB0C80">
        <w:rPr>
          <w:sz w:val="24"/>
          <w:szCs w:val="24"/>
        </w:rPr>
        <w:t xml:space="preserve"> </w:t>
      </w:r>
      <w:proofErr w:type="spellStart"/>
      <w:r w:rsidRPr="00BB0C80">
        <w:rPr>
          <w:sz w:val="24"/>
          <w:szCs w:val="24"/>
        </w:rPr>
        <w:t>Gras-Velazquez</w:t>
      </w:r>
      <w:proofErr w:type="spellEnd"/>
      <w:r>
        <w:rPr>
          <w:sz w:val="24"/>
          <w:szCs w:val="24"/>
        </w:rPr>
        <w:t xml:space="preserve"> από την Ευρωπαϊκή Πλατφόρμα </w:t>
      </w:r>
      <w:proofErr w:type="spellStart"/>
      <w:r w:rsidRPr="00BB0C80">
        <w:rPr>
          <w:sz w:val="24"/>
          <w:szCs w:val="24"/>
        </w:rPr>
        <w:t>Scientix</w:t>
      </w:r>
      <w:proofErr w:type="spellEnd"/>
      <w:r>
        <w:rPr>
          <w:sz w:val="24"/>
          <w:szCs w:val="24"/>
        </w:rPr>
        <w:t xml:space="preserve">, ο </w:t>
      </w:r>
      <w:r w:rsidRPr="00BB0C80">
        <w:rPr>
          <w:sz w:val="24"/>
          <w:szCs w:val="24"/>
        </w:rPr>
        <w:t>Σοφοκλής Σωτηρίου</w:t>
      </w:r>
      <w:r>
        <w:rPr>
          <w:sz w:val="24"/>
          <w:szCs w:val="24"/>
        </w:rPr>
        <w:t>,</w:t>
      </w:r>
      <w:r w:rsidRPr="00BB0C80">
        <w:rPr>
          <w:sz w:val="24"/>
          <w:szCs w:val="24"/>
        </w:rPr>
        <w:t xml:space="preserve"> Υπεύθυνος Έρευνας και Ανάπτυξης</w:t>
      </w:r>
      <w:r>
        <w:rPr>
          <w:sz w:val="24"/>
          <w:szCs w:val="24"/>
        </w:rPr>
        <w:t xml:space="preserve"> της</w:t>
      </w:r>
      <w:r w:rsidRPr="00BB0C80">
        <w:rPr>
          <w:sz w:val="24"/>
          <w:szCs w:val="24"/>
        </w:rPr>
        <w:t xml:space="preserve"> </w:t>
      </w:r>
      <w:proofErr w:type="spellStart"/>
      <w:r w:rsidRPr="00BB0C80">
        <w:rPr>
          <w:sz w:val="24"/>
          <w:szCs w:val="24"/>
        </w:rPr>
        <w:t>Ελληνογερμανική</w:t>
      </w:r>
      <w:r>
        <w:rPr>
          <w:sz w:val="24"/>
          <w:szCs w:val="24"/>
        </w:rPr>
        <w:t>ς</w:t>
      </w:r>
      <w:proofErr w:type="spellEnd"/>
      <w:r w:rsidRPr="00BB0C80">
        <w:rPr>
          <w:sz w:val="24"/>
          <w:szCs w:val="24"/>
        </w:rPr>
        <w:t xml:space="preserve"> Αγωγή</w:t>
      </w:r>
      <w:r>
        <w:rPr>
          <w:sz w:val="24"/>
          <w:szCs w:val="24"/>
        </w:rPr>
        <w:t xml:space="preserve">ς, η </w:t>
      </w:r>
      <w:r w:rsidRPr="00BB0C80">
        <w:rPr>
          <w:sz w:val="24"/>
          <w:szCs w:val="24"/>
        </w:rPr>
        <w:t>Αλεξάνδρα Παπανικολάου</w:t>
      </w:r>
      <w:r>
        <w:rPr>
          <w:sz w:val="24"/>
          <w:szCs w:val="24"/>
        </w:rPr>
        <w:t xml:space="preserve">, </w:t>
      </w:r>
      <w:r w:rsidRPr="00BB0C80">
        <w:rPr>
          <w:sz w:val="24"/>
          <w:szCs w:val="24"/>
        </w:rPr>
        <w:t xml:space="preserve">Υπεύθυνη Προγραμμάτων Κοινωνικής Προσφοράς </w:t>
      </w:r>
      <w:r>
        <w:rPr>
          <w:sz w:val="24"/>
          <w:szCs w:val="24"/>
        </w:rPr>
        <w:t xml:space="preserve">της </w:t>
      </w:r>
      <w:proofErr w:type="spellStart"/>
      <w:r w:rsidRPr="00BB0C80">
        <w:rPr>
          <w:sz w:val="24"/>
          <w:szCs w:val="24"/>
        </w:rPr>
        <w:t>Vodafone</w:t>
      </w:r>
      <w:proofErr w:type="spellEnd"/>
      <w:r w:rsidRPr="00BB0C80">
        <w:rPr>
          <w:sz w:val="24"/>
          <w:szCs w:val="24"/>
        </w:rPr>
        <w:t xml:space="preserve"> Ελλάδος</w:t>
      </w:r>
      <w:r>
        <w:rPr>
          <w:sz w:val="24"/>
          <w:szCs w:val="24"/>
        </w:rPr>
        <w:t xml:space="preserve">, ο </w:t>
      </w:r>
      <w:r w:rsidRPr="00BB0C80">
        <w:rPr>
          <w:sz w:val="24"/>
          <w:szCs w:val="24"/>
        </w:rPr>
        <w:t>Σαράντος Ψυχάρης</w:t>
      </w:r>
      <w:r>
        <w:rPr>
          <w:sz w:val="24"/>
          <w:szCs w:val="24"/>
        </w:rPr>
        <w:t xml:space="preserve">, </w:t>
      </w:r>
      <w:r w:rsidRPr="00BB0C80">
        <w:rPr>
          <w:sz w:val="24"/>
          <w:szCs w:val="24"/>
        </w:rPr>
        <w:t xml:space="preserve">Καθηγητής </w:t>
      </w:r>
      <w:r>
        <w:rPr>
          <w:sz w:val="24"/>
          <w:szCs w:val="24"/>
        </w:rPr>
        <w:t xml:space="preserve">στην </w:t>
      </w:r>
      <w:r w:rsidRPr="00BB0C80">
        <w:rPr>
          <w:sz w:val="24"/>
          <w:szCs w:val="24"/>
        </w:rPr>
        <w:t>ΑΣΠΑΙΤΕ</w:t>
      </w:r>
      <w:r>
        <w:rPr>
          <w:sz w:val="24"/>
          <w:szCs w:val="24"/>
        </w:rPr>
        <w:t xml:space="preserve"> και</w:t>
      </w:r>
      <w:r w:rsidRPr="00BB0C80">
        <w:rPr>
          <w:sz w:val="24"/>
          <w:szCs w:val="24"/>
        </w:rPr>
        <w:t xml:space="preserve"> Πρόεδρος </w:t>
      </w:r>
      <w:r>
        <w:rPr>
          <w:sz w:val="24"/>
          <w:szCs w:val="24"/>
        </w:rPr>
        <w:t xml:space="preserve">της </w:t>
      </w:r>
      <w:r w:rsidRPr="00BB0C80">
        <w:rPr>
          <w:sz w:val="24"/>
          <w:szCs w:val="24"/>
        </w:rPr>
        <w:t>Ε3ΣΤΕΜ</w:t>
      </w:r>
      <w:r>
        <w:rPr>
          <w:sz w:val="24"/>
          <w:szCs w:val="24"/>
        </w:rPr>
        <w:t xml:space="preserve">, ο </w:t>
      </w:r>
      <w:r w:rsidRPr="00BB0C80">
        <w:rPr>
          <w:sz w:val="24"/>
          <w:szCs w:val="24"/>
        </w:rPr>
        <w:t>Τάσος Μικρόπουλος</w:t>
      </w:r>
      <w:r>
        <w:rPr>
          <w:sz w:val="24"/>
          <w:szCs w:val="24"/>
        </w:rPr>
        <w:t xml:space="preserve">, </w:t>
      </w:r>
      <w:r w:rsidRPr="00BB0C80">
        <w:rPr>
          <w:sz w:val="24"/>
          <w:szCs w:val="24"/>
        </w:rPr>
        <w:t xml:space="preserve">Καθηγητής </w:t>
      </w:r>
      <w:r>
        <w:rPr>
          <w:sz w:val="24"/>
          <w:szCs w:val="24"/>
        </w:rPr>
        <w:t xml:space="preserve">στο </w:t>
      </w:r>
      <w:r w:rsidRPr="00BB0C80">
        <w:rPr>
          <w:sz w:val="24"/>
          <w:szCs w:val="24"/>
        </w:rPr>
        <w:t>Παν. Ιωαννίνων</w:t>
      </w:r>
      <w:r>
        <w:rPr>
          <w:sz w:val="24"/>
          <w:szCs w:val="24"/>
        </w:rPr>
        <w:t xml:space="preserve"> και</w:t>
      </w:r>
      <w:r w:rsidRPr="00BB0C80">
        <w:rPr>
          <w:sz w:val="24"/>
          <w:szCs w:val="24"/>
        </w:rPr>
        <w:t xml:space="preserve"> Προέδρος </w:t>
      </w:r>
      <w:r>
        <w:rPr>
          <w:sz w:val="24"/>
          <w:szCs w:val="24"/>
        </w:rPr>
        <w:t xml:space="preserve">της </w:t>
      </w:r>
      <w:r w:rsidRPr="00BB0C80">
        <w:rPr>
          <w:sz w:val="24"/>
          <w:szCs w:val="24"/>
        </w:rPr>
        <w:t>ΕΤΠΕ</w:t>
      </w:r>
      <w:r>
        <w:rPr>
          <w:sz w:val="24"/>
          <w:szCs w:val="24"/>
        </w:rPr>
        <w:t xml:space="preserve"> και ο </w:t>
      </w:r>
      <w:r w:rsidRPr="00BB0C80">
        <w:rPr>
          <w:sz w:val="24"/>
          <w:szCs w:val="24"/>
        </w:rPr>
        <w:t xml:space="preserve">Κωνσταντίνος </w:t>
      </w:r>
      <w:proofErr w:type="spellStart"/>
      <w:r w:rsidRPr="00BB0C80">
        <w:rPr>
          <w:sz w:val="24"/>
          <w:szCs w:val="24"/>
        </w:rPr>
        <w:t>Καλοβρέκτης</w:t>
      </w:r>
      <w:proofErr w:type="spellEnd"/>
      <w:r>
        <w:rPr>
          <w:sz w:val="24"/>
          <w:szCs w:val="24"/>
        </w:rPr>
        <w:t xml:space="preserve">, </w:t>
      </w:r>
      <w:r w:rsidRPr="00BB0C80">
        <w:rPr>
          <w:sz w:val="24"/>
          <w:szCs w:val="24"/>
        </w:rPr>
        <w:t xml:space="preserve">Διδάσκων στο Πανεπιστήμιο Θεσσαλίας </w:t>
      </w:r>
      <w:r>
        <w:rPr>
          <w:sz w:val="24"/>
          <w:szCs w:val="24"/>
        </w:rPr>
        <w:t>και</w:t>
      </w:r>
      <w:r w:rsidRPr="00BB0C80">
        <w:rPr>
          <w:sz w:val="24"/>
          <w:szCs w:val="24"/>
        </w:rPr>
        <w:t xml:space="preserve"> Συντονιστής της Επιστημονικής Επιτροπής STEAM του ΕΛ/ΛΑΚ</w:t>
      </w:r>
      <w:r>
        <w:rPr>
          <w:sz w:val="24"/>
          <w:szCs w:val="24"/>
        </w:rPr>
        <w:t>.</w:t>
      </w:r>
    </w:p>
    <w:p w:rsidR="00540977" w:rsidRPr="00AF46FD" w:rsidRDefault="00540977" w:rsidP="00540977">
      <w:pPr>
        <w:spacing w:before="120" w:line="276" w:lineRule="auto"/>
        <w:jc w:val="both"/>
        <w:rPr>
          <w:sz w:val="24"/>
          <w:szCs w:val="24"/>
        </w:rPr>
      </w:pPr>
      <w:r w:rsidRPr="00AF46FD">
        <w:rPr>
          <w:sz w:val="24"/>
          <w:szCs w:val="24"/>
        </w:rPr>
        <w:t xml:space="preserve">Η συμμετοχή όχι μόνο εκπαιδευτικών αλλά εκπαιδευτών όλων των βαθμίδων, επιστημόνων, ερευνητών και φοιτητών έφθασε πολύ κοντά στα 6.000 άτομα. Κατά μέσο όρο, περισσότερα από 500 άτομα παρακολούθησαν κάθε προσκεκλημένη ομιλία, ενώ περισσότερα από 3.100 άτομα συνολικά παρακολούθησαν το Συνέδριο καθεμία από τις τρεις ημέρες. </w:t>
      </w:r>
      <w:r>
        <w:rPr>
          <w:sz w:val="24"/>
          <w:szCs w:val="24"/>
        </w:rPr>
        <w:t xml:space="preserve">Με χαρά τονίζουμε τη σημαντική συμμετοχή των γυναικών, στη διοργάνωση, το πρόγραμμα και το ακροατήριο. Στην έρευνα ικανοποίησης, τουλάχιστον το 96% των συνέδρων δήλωσαν ότι οι προσδοκίες τους από το Συνέδριο ικανοποιήθηκαν, καθώς απέκτησαν νέες και ουσιαστικές γνώσεις, οι οποίες θα συμβάλλουν στην επιστημονική και επαγγελματική τους ανέλιξη. </w:t>
      </w:r>
      <w:r w:rsidRPr="00AF46FD">
        <w:rPr>
          <w:sz w:val="24"/>
          <w:szCs w:val="24"/>
        </w:rPr>
        <w:t>Τα σχόλια όλων των σ</w:t>
      </w:r>
      <w:r>
        <w:rPr>
          <w:sz w:val="24"/>
          <w:szCs w:val="24"/>
        </w:rPr>
        <w:t>υ</w:t>
      </w:r>
      <w:r w:rsidRPr="00AF46FD">
        <w:rPr>
          <w:sz w:val="24"/>
          <w:szCs w:val="24"/>
        </w:rPr>
        <w:t>ν</w:t>
      </w:r>
      <w:r>
        <w:rPr>
          <w:sz w:val="24"/>
          <w:szCs w:val="24"/>
        </w:rPr>
        <w:t>έ</w:t>
      </w:r>
      <w:r w:rsidRPr="00AF46FD">
        <w:rPr>
          <w:sz w:val="24"/>
          <w:szCs w:val="24"/>
        </w:rPr>
        <w:t xml:space="preserve">δρων ήταν περισσότερο από ενθαρρυντικά, δηλώνοντας </w:t>
      </w:r>
      <w:r>
        <w:rPr>
          <w:sz w:val="24"/>
          <w:szCs w:val="24"/>
        </w:rPr>
        <w:t xml:space="preserve">(σε ποσοστό μεγαλύτερο από 99%) </w:t>
      </w:r>
      <w:r w:rsidRPr="00AF46FD">
        <w:rPr>
          <w:sz w:val="24"/>
          <w:szCs w:val="24"/>
        </w:rPr>
        <w:t>κυρίως την ανάγκη να υπάρξει συνέχεια ανάλογων εκπαιδευτικών – επιμορφωτικών – επιστημονικών δράσεων, που ανοίγουν τους ορίζοντες, ενισχύουν την επ</w:t>
      </w:r>
      <w:r>
        <w:rPr>
          <w:sz w:val="24"/>
          <w:szCs w:val="24"/>
        </w:rPr>
        <w:t>ο</w:t>
      </w:r>
      <w:r w:rsidRPr="00AF46FD">
        <w:rPr>
          <w:sz w:val="24"/>
          <w:szCs w:val="24"/>
        </w:rPr>
        <w:t>ικοδομητική ανταλλαγή απόψεων, γνώσεων και εμπειριών και προσφέρουν θετικά σε κάθε εκπαιδευτική διαδικασία.</w:t>
      </w:r>
    </w:p>
    <w:p w:rsidR="00540977" w:rsidRPr="00033B65" w:rsidRDefault="00540977" w:rsidP="00540977">
      <w:pPr>
        <w:pBdr>
          <w:top w:val="nil"/>
          <w:left w:val="nil"/>
          <w:bottom w:val="nil"/>
          <w:right w:val="nil"/>
          <w:between w:val="nil"/>
        </w:pBdr>
        <w:spacing w:before="120" w:line="276" w:lineRule="auto"/>
        <w:jc w:val="both"/>
        <w:rPr>
          <w:b/>
          <w:color w:val="000000"/>
          <w:sz w:val="24"/>
          <w:szCs w:val="24"/>
        </w:rPr>
      </w:pPr>
      <w:r w:rsidRPr="00033B65">
        <w:rPr>
          <w:b/>
          <w:color w:val="000000"/>
          <w:sz w:val="24"/>
          <w:szCs w:val="24"/>
        </w:rPr>
        <w:t>Κορυφαίοι διεθνώς ακαδημαϊκοί και ερευνητές</w:t>
      </w:r>
      <w:r w:rsidRPr="003329D4">
        <w:rPr>
          <w:color w:val="000000"/>
          <w:sz w:val="24"/>
          <w:szCs w:val="24"/>
        </w:rPr>
        <w:t xml:space="preserve"> από το χώρο της εκπαίδευσης STE(A)M </w:t>
      </w:r>
      <w:r w:rsidRPr="00033B65">
        <w:rPr>
          <w:b/>
          <w:color w:val="000000"/>
          <w:sz w:val="24"/>
          <w:szCs w:val="24"/>
        </w:rPr>
        <w:t>μοιράστηκαν το βήμα με εκπαιδευτικούς και μαθητές</w:t>
      </w:r>
      <w:r w:rsidRPr="003329D4">
        <w:rPr>
          <w:color w:val="000000"/>
          <w:sz w:val="24"/>
          <w:szCs w:val="24"/>
        </w:rPr>
        <w:t xml:space="preserve"> οι οποίοι έλαβαν ενεργό ρόλο εισηγητών</w:t>
      </w:r>
      <w:r>
        <w:rPr>
          <w:color w:val="000000"/>
          <w:sz w:val="24"/>
          <w:szCs w:val="24"/>
        </w:rPr>
        <w:t>/</w:t>
      </w:r>
      <w:proofErr w:type="spellStart"/>
      <w:r>
        <w:rPr>
          <w:color w:val="000000"/>
          <w:sz w:val="24"/>
          <w:szCs w:val="24"/>
        </w:rPr>
        <w:t>τριων</w:t>
      </w:r>
      <w:proofErr w:type="spellEnd"/>
      <w:r w:rsidRPr="003329D4">
        <w:rPr>
          <w:color w:val="000000"/>
          <w:sz w:val="24"/>
          <w:szCs w:val="24"/>
        </w:rPr>
        <w:t xml:space="preserve"> σε καλές πρακτικές που έχουν εφαρμοστεί στα σχολεία από άκρη σε άκρη </w:t>
      </w:r>
      <w:r w:rsidRPr="00033B65">
        <w:rPr>
          <w:b/>
          <w:color w:val="000000"/>
          <w:sz w:val="24"/>
          <w:szCs w:val="24"/>
        </w:rPr>
        <w:t>της Ελλάδας αλλά και του εξωτερικού</w:t>
      </w:r>
      <w:r w:rsidRPr="003329D4">
        <w:rPr>
          <w:color w:val="000000"/>
          <w:sz w:val="24"/>
          <w:szCs w:val="24"/>
        </w:rPr>
        <w:t xml:space="preserve">. </w:t>
      </w:r>
      <w:r>
        <w:rPr>
          <w:color w:val="000000"/>
          <w:sz w:val="24"/>
          <w:szCs w:val="24"/>
        </w:rPr>
        <w:t>Στις προσκεκλημένες ομιλίες, τ</w:t>
      </w:r>
      <w:r w:rsidRPr="003329D4">
        <w:rPr>
          <w:color w:val="000000"/>
          <w:sz w:val="24"/>
          <w:szCs w:val="24"/>
        </w:rPr>
        <w:t xml:space="preserve">ο κοινό άκουσε για την </w:t>
      </w:r>
      <w:r w:rsidRPr="00033B65">
        <w:rPr>
          <w:b/>
          <w:color w:val="000000"/>
          <w:sz w:val="24"/>
          <w:szCs w:val="24"/>
        </w:rPr>
        <w:t>STE(A)M διάσταση της Πολυπλοκότητας και της Κβαντικής Υπολογιστικής</w:t>
      </w:r>
      <w:r w:rsidRPr="003329D4">
        <w:rPr>
          <w:color w:val="000000"/>
          <w:sz w:val="24"/>
          <w:szCs w:val="24"/>
        </w:rPr>
        <w:t xml:space="preserve"> και τις </w:t>
      </w:r>
      <w:r w:rsidRPr="003329D4">
        <w:rPr>
          <w:color w:val="000000"/>
          <w:sz w:val="24"/>
          <w:szCs w:val="24"/>
        </w:rPr>
        <w:lastRenderedPageBreak/>
        <w:t xml:space="preserve">δυνατότητες που παρέχουν στην εκπαίδευση STE(A)M το </w:t>
      </w:r>
      <w:r w:rsidRPr="00033B65">
        <w:rPr>
          <w:b/>
          <w:color w:val="000000"/>
          <w:sz w:val="24"/>
          <w:szCs w:val="24"/>
        </w:rPr>
        <w:t>Διαδίκτυο των Πραγμάτων (</w:t>
      </w:r>
      <w:proofErr w:type="spellStart"/>
      <w:r w:rsidRPr="00033B65">
        <w:rPr>
          <w:b/>
          <w:color w:val="000000"/>
          <w:sz w:val="24"/>
          <w:szCs w:val="24"/>
        </w:rPr>
        <w:t>ΙοΤ</w:t>
      </w:r>
      <w:proofErr w:type="spellEnd"/>
      <w:r w:rsidRPr="00033B65">
        <w:rPr>
          <w:b/>
          <w:color w:val="000000"/>
          <w:sz w:val="24"/>
          <w:szCs w:val="24"/>
        </w:rPr>
        <w:t>) και η Εναέρια Ρομποτική (</w:t>
      </w:r>
      <w:proofErr w:type="spellStart"/>
      <w:r w:rsidRPr="00033B65">
        <w:rPr>
          <w:b/>
          <w:color w:val="000000"/>
          <w:sz w:val="24"/>
          <w:szCs w:val="24"/>
        </w:rPr>
        <w:t>drones</w:t>
      </w:r>
      <w:proofErr w:type="spellEnd"/>
      <w:r w:rsidRPr="00033B65">
        <w:rPr>
          <w:b/>
          <w:color w:val="000000"/>
          <w:sz w:val="24"/>
          <w:szCs w:val="24"/>
        </w:rPr>
        <w:t>)</w:t>
      </w:r>
      <w:r w:rsidRPr="003329D4">
        <w:rPr>
          <w:color w:val="000000"/>
          <w:sz w:val="24"/>
          <w:szCs w:val="24"/>
        </w:rPr>
        <w:t xml:space="preserve">, ενημερώθηκε για τις </w:t>
      </w:r>
      <w:r w:rsidRPr="00033B65">
        <w:rPr>
          <w:b/>
          <w:color w:val="000000"/>
          <w:sz w:val="24"/>
          <w:szCs w:val="24"/>
        </w:rPr>
        <w:t>διαφορετικές παιδαγωγικές προσεγγίσεις</w:t>
      </w:r>
      <w:r w:rsidRPr="003329D4">
        <w:rPr>
          <w:color w:val="000000"/>
          <w:sz w:val="24"/>
          <w:szCs w:val="24"/>
        </w:rPr>
        <w:t xml:space="preserve">, τη σημασία </w:t>
      </w:r>
      <w:r w:rsidRPr="00033B65">
        <w:rPr>
          <w:b/>
          <w:color w:val="000000"/>
          <w:sz w:val="24"/>
          <w:szCs w:val="24"/>
        </w:rPr>
        <w:t>της Υπολογιστικής Σκέψης και της Ενοποιημένης Προσέγγισης</w:t>
      </w:r>
      <w:r w:rsidRPr="003329D4">
        <w:rPr>
          <w:color w:val="000000"/>
          <w:sz w:val="24"/>
          <w:szCs w:val="24"/>
        </w:rPr>
        <w:t xml:space="preserve"> αλλά και το ρόλο του </w:t>
      </w:r>
      <w:r w:rsidRPr="00033B65">
        <w:rPr>
          <w:b/>
          <w:color w:val="000000"/>
          <w:sz w:val="24"/>
          <w:szCs w:val="24"/>
        </w:rPr>
        <w:t>Ανοικτού Σχολείου στην εκπαίδευση STE(A)M</w:t>
      </w:r>
      <w:r w:rsidRPr="003329D4">
        <w:rPr>
          <w:color w:val="000000"/>
          <w:sz w:val="24"/>
          <w:szCs w:val="24"/>
        </w:rPr>
        <w:t xml:space="preserve">, είδε απτά </w:t>
      </w:r>
      <w:r w:rsidRPr="00033B65">
        <w:rPr>
          <w:b/>
          <w:color w:val="000000"/>
          <w:sz w:val="24"/>
          <w:szCs w:val="24"/>
        </w:rPr>
        <w:t>παραδείγματα μετασχηματισμού της διδασκαλίας και πρακτικών με σύγχρονες τεχνολογίες</w:t>
      </w:r>
      <w:r w:rsidRPr="003329D4">
        <w:rPr>
          <w:color w:val="000000"/>
          <w:sz w:val="24"/>
          <w:szCs w:val="24"/>
        </w:rPr>
        <w:t xml:space="preserve"> και ενεπλάκη σε </w:t>
      </w:r>
      <w:r w:rsidRPr="00033B65">
        <w:rPr>
          <w:b/>
          <w:color w:val="000000"/>
          <w:sz w:val="24"/>
          <w:szCs w:val="24"/>
        </w:rPr>
        <w:t>συζητήσεις αναφορικά με την Κοινωνική Δικαιοσύνη στην εκπαίδευση STE(A)M.</w:t>
      </w:r>
    </w:p>
    <w:p w:rsidR="00540977" w:rsidRPr="007D382C" w:rsidRDefault="00540977" w:rsidP="00540977">
      <w:pPr>
        <w:pBdr>
          <w:top w:val="nil"/>
          <w:left w:val="nil"/>
          <w:bottom w:val="nil"/>
          <w:right w:val="nil"/>
          <w:between w:val="nil"/>
        </w:pBdr>
        <w:spacing w:before="120" w:line="276" w:lineRule="auto"/>
        <w:jc w:val="both"/>
        <w:rPr>
          <w:color w:val="000000"/>
          <w:sz w:val="24"/>
          <w:szCs w:val="24"/>
        </w:rPr>
      </w:pPr>
      <w:r w:rsidRPr="007D382C">
        <w:rPr>
          <w:color w:val="000000"/>
          <w:sz w:val="24"/>
          <w:szCs w:val="24"/>
        </w:rPr>
        <w:t>Επιπλέον, οι συμμετέχοντες/</w:t>
      </w:r>
      <w:proofErr w:type="spellStart"/>
      <w:r w:rsidRPr="007D382C">
        <w:rPr>
          <w:color w:val="000000"/>
          <w:sz w:val="24"/>
          <w:szCs w:val="24"/>
        </w:rPr>
        <w:t>ουσες</w:t>
      </w:r>
      <w:proofErr w:type="spellEnd"/>
      <w:r w:rsidRPr="007D382C">
        <w:rPr>
          <w:color w:val="000000"/>
          <w:sz w:val="24"/>
          <w:szCs w:val="24"/>
        </w:rPr>
        <w:t xml:space="preserve"> είχαν την ευκαιρία να δουν εκπαιδευτικές πρακτικές STE(A)M για κάθε εκπαιδευτική βαθμίδα</w:t>
      </w:r>
      <w:r w:rsidRPr="00033B65">
        <w:rPr>
          <w:b/>
          <w:color w:val="000000"/>
          <w:sz w:val="24"/>
          <w:szCs w:val="24"/>
        </w:rPr>
        <w:t>, να εκπαιδευτούν σε νέες τεχνολογίες</w:t>
      </w:r>
      <w:r w:rsidRPr="007D382C">
        <w:rPr>
          <w:color w:val="000000"/>
          <w:sz w:val="24"/>
          <w:szCs w:val="24"/>
        </w:rPr>
        <w:t xml:space="preserve"> (</w:t>
      </w:r>
      <w:proofErr w:type="spellStart"/>
      <w:r w:rsidRPr="007D382C">
        <w:rPr>
          <w:color w:val="000000"/>
          <w:sz w:val="24"/>
          <w:szCs w:val="24"/>
        </w:rPr>
        <w:t>Arduino</w:t>
      </w:r>
      <w:proofErr w:type="spellEnd"/>
      <w:r w:rsidRPr="007D382C">
        <w:rPr>
          <w:color w:val="000000"/>
          <w:sz w:val="24"/>
          <w:szCs w:val="24"/>
        </w:rPr>
        <w:t xml:space="preserve">, </w:t>
      </w:r>
      <w:proofErr w:type="spellStart"/>
      <w:r w:rsidRPr="007D382C">
        <w:rPr>
          <w:color w:val="000000"/>
          <w:sz w:val="24"/>
          <w:szCs w:val="24"/>
        </w:rPr>
        <w:t>App</w:t>
      </w:r>
      <w:proofErr w:type="spellEnd"/>
      <w:r w:rsidRPr="007D382C">
        <w:rPr>
          <w:color w:val="000000"/>
          <w:sz w:val="24"/>
          <w:szCs w:val="24"/>
        </w:rPr>
        <w:t xml:space="preserve"> </w:t>
      </w:r>
      <w:proofErr w:type="spellStart"/>
      <w:r w:rsidRPr="007D382C">
        <w:rPr>
          <w:color w:val="000000"/>
          <w:sz w:val="24"/>
          <w:szCs w:val="24"/>
        </w:rPr>
        <w:t>Inventor</w:t>
      </w:r>
      <w:proofErr w:type="spellEnd"/>
      <w:r w:rsidRPr="007D382C">
        <w:rPr>
          <w:color w:val="000000"/>
          <w:sz w:val="24"/>
          <w:szCs w:val="24"/>
        </w:rPr>
        <w:t xml:space="preserve"> κα) </w:t>
      </w:r>
      <w:r w:rsidRPr="00033B65">
        <w:rPr>
          <w:b/>
          <w:color w:val="000000"/>
          <w:sz w:val="24"/>
          <w:szCs w:val="24"/>
        </w:rPr>
        <w:t xml:space="preserve">και πεδία εφαρμογής (Περιβαλλοντική Εκπαίδευση, Ενέργεια, Τέχνη, αλλά και Ελληνική Επανάσταση, </w:t>
      </w:r>
      <w:r w:rsidRPr="00033B65">
        <w:rPr>
          <w:b/>
          <w:color w:val="000000"/>
          <w:sz w:val="24"/>
          <w:szCs w:val="24"/>
          <w:lang w:val="en-US"/>
        </w:rPr>
        <w:t>Origami</w:t>
      </w:r>
      <w:r w:rsidRPr="00033B65">
        <w:rPr>
          <w:b/>
          <w:color w:val="000000"/>
          <w:sz w:val="24"/>
          <w:szCs w:val="24"/>
        </w:rPr>
        <w:t xml:space="preserve"> κ.α.)</w:t>
      </w:r>
      <w:r w:rsidRPr="007D382C">
        <w:rPr>
          <w:color w:val="000000"/>
          <w:sz w:val="24"/>
          <w:szCs w:val="24"/>
        </w:rPr>
        <w:t xml:space="preserve"> της εκπαίδευσης STE(A)M, να προβληματιστούν σχετικά με την </w:t>
      </w:r>
      <w:r w:rsidRPr="00033B65">
        <w:rPr>
          <w:b/>
          <w:color w:val="000000"/>
          <w:sz w:val="24"/>
          <w:szCs w:val="24"/>
        </w:rPr>
        <w:t>ανάπτυξη δεξιοτήτων και να γνωρίσουν διεθνή σχετικά έργα (</w:t>
      </w:r>
      <w:proofErr w:type="spellStart"/>
      <w:r w:rsidRPr="00033B65">
        <w:rPr>
          <w:b/>
          <w:color w:val="000000"/>
          <w:sz w:val="24"/>
          <w:szCs w:val="24"/>
        </w:rPr>
        <w:t>STEAMonEdu</w:t>
      </w:r>
      <w:proofErr w:type="spellEnd"/>
      <w:r w:rsidRPr="00033B65">
        <w:rPr>
          <w:b/>
          <w:color w:val="000000"/>
          <w:sz w:val="24"/>
          <w:szCs w:val="24"/>
        </w:rPr>
        <w:t>, CHOICE κ.ά.), δίκτυα (</w:t>
      </w:r>
      <w:proofErr w:type="spellStart"/>
      <w:r w:rsidRPr="00033B65">
        <w:rPr>
          <w:b/>
          <w:color w:val="000000"/>
          <w:sz w:val="24"/>
          <w:szCs w:val="24"/>
        </w:rPr>
        <w:t>eTwinning</w:t>
      </w:r>
      <w:proofErr w:type="spellEnd"/>
      <w:r w:rsidRPr="00033B65">
        <w:rPr>
          <w:b/>
          <w:color w:val="000000"/>
          <w:sz w:val="24"/>
          <w:szCs w:val="24"/>
        </w:rPr>
        <w:t>) και πλατφόρμες (</w:t>
      </w:r>
      <w:proofErr w:type="spellStart"/>
      <w:r w:rsidRPr="00033B65">
        <w:rPr>
          <w:b/>
          <w:color w:val="000000"/>
          <w:sz w:val="24"/>
          <w:szCs w:val="24"/>
        </w:rPr>
        <w:t>Scientix</w:t>
      </w:r>
      <w:proofErr w:type="spellEnd"/>
      <w:r w:rsidRPr="00033B65">
        <w:rPr>
          <w:b/>
          <w:color w:val="000000"/>
          <w:sz w:val="24"/>
          <w:szCs w:val="24"/>
        </w:rPr>
        <w:t>).</w:t>
      </w:r>
      <w:r w:rsidRPr="007D382C">
        <w:rPr>
          <w:color w:val="000000"/>
          <w:sz w:val="24"/>
          <w:szCs w:val="24"/>
        </w:rPr>
        <w:t xml:space="preserve"> </w:t>
      </w:r>
    </w:p>
    <w:p w:rsidR="00540977" w:rsidRPr="00AF46FD" w:rsidRDefault="00540977" w:rsidP="00540977">
      <w:pPr>
        <w:pBdr>
          <w:top w:val="nil"/>
          <w:left w:val="nil"/>
          <w:bottom w:val="nil"/>
          <w:right w:val="nil"/>
          <w:between w:val="nil"/>
        </w:pBdr>
        <w:spacing w:before="120" w:line="276" w:lineRule="auto"/>
        <w:jc w:val="both"/>
        <w:rPr>
          <w:color w:val="000000"/>
          <w:sz w:val="24"/>
          <w:szCs w:val="24"/>
        </w:rPr>
      </w:pPr>
      <w:r>
        <w:rPr>
          <w:color w:val="000000"/>
          <w:sz w:val="24"/>
          <w:szCs w:val="24"/>
        </w:rPr>
        <w:t>Τ</w:t>
      </w:r>
      <w:r w:rsidRPr="00AF46FD">
        <w:rPr>
          <w:color w:val="000000"/>
          <w:sz w:val="24"/>
          <w:szCs w:val="24"/>
        </w:rPr>
        <w:t xml:space="preserve">ην Παρασκευή 7 Μαΐου βραβεύτηκαν σε ειδική συνεδρία οι καλύτερες φωτογραφίες και πρακτικές εκπαίδευσης STE(A)M με </w:t>
      </w:r>
      <w:r w:rsidRPr="00033B65">
        <w:rPr>
          <w:b/>
          <w:color w:val="000000"/>
          <w:sz w:val="24"/>
          <w:szCs w:val="24"/>
        </w:rPr>
        <w:t xml:space="preserve">τη χορηγία της </w:t>
      </w:r>
      <w:proofErr w:type="spellStart"/>
      <w:r w:rsidRPr="00033B65">
        <w:rPr>
          <w:b/>
          <w:color w:val="000000"/>
          <w:sz w:val="24"/>
          <w:szCs w:val="24"/>
        </w:rPr>
        <w:t>Vodafone</w:t>
      </w:r>
      <w:proofErr w:type="spellEnd"/>
      <w:r w:rsidRPr="00033B65">
        <w:rPr>
          <w:b/>
          <w:color w:val="000000"/>
          <w:sz w:val="24"/>
          <w:szCs w:val="24"/>
        </w:rPr>
        <w:t xml:space="preserve"> Ελλάδας</w:t>
      </w:r>
      <w:r w:rsidRPr="00AF46FD">
        <w:rPr>
          <w:color w:val="000000"/>
          <w:sz w:val="24"/>
          <w:szCs w:val="24"/>
        </w:rPr>
        <w:t xml:space="preserve"> και του προγράμματος </w:t>
      </w:r>
      <w:proofErr w:type="spellStart"/>
      <w:r w:rsidRPr="00AF46FD">
        <w:rPr>
          <w:color w:val="000000"/>
          <w:sz w:val="24"/>
          <w:szCs w:val="24"/>
        </w:rPr>
        <w:t>Generation</w:t>
      </w:r>
      <w:proofErr w:type="spellEnd"/>
      <w:r w:rsidRPr="00AF46FD">
        <w:rPr>
          <w:color w:val="000000"/>
          <w:sz w:val="24"/>
          <w:szCs w:val="24"/>
        </w:rPr>
        <w:t xml:space="preserve"> </w:t>
      </w:r>
      <w:proofErr w:type="spellStart"/>
      <w:r w:rsidRPr="00AF46FD">
        <w:rPr>
          <w:color w:val="000000"/>
          <w:sz w:val="24"/>
          <w:szCs w:val="24"/>
        </w:rPr>
        <w:t>Next</w:t>
      </w:r>
      <w:proofErr w:type="spellEnd"/>
      <w:r w:rsidRPr="00AF46FD">
        <w:rPr>
          <w:color w:val="000000"/>
          <w:sz w:val="24"/>
          <w:szCs w:val="24"/>
        </w:rPr>
        <w:t xml:space="preserve">. Κατά το κλείσιμο του συνεδρίου την Κυριακή 9 Μαΐου, απονεμήθηκε </w:t>
      </w:r>
      <w:r w:rsidRPr="00033B65">
        <w:rPr>
          <w:b/>
          <w:color w:val="000000"/>
          <w:sz w:val="24"/>
          <w:szCs w:val="24"/>
        </w:rPr>
        <w:t xml:space="preserve">με τη χορηγία του Ε.Α.Π. από τον Καθηγητή Οδυσσέα-Ιωάννη </w:t>
      </w:r>
      <w:proofErr w:type="spellStart"/>
      <w:r w:rsidRPr="00033B65">
        <w:rPr>
          <w:b/>
          <w:color w:val="000000"/>
          <w:sz w:val="24"/>
          <w:szCs w:val="24"/>
        </w:rPr>
        <w:t>Ζώρα</w:t>
      </w:r>
      <w:proofErr w:type="spellEnd"/>
      <w:r w:rsidRPr="00033B65">
        <w:rPr>
          <w:b/>
          <w:color w:val="000000"/>
          <w:sz w:val="24"/>
          <w:szCs w:val="24"/>
        </w:rPr>
        <w:t>, Πρόεδρο του Ε.Α.Π., το Βραβείο Καλύτερης Επιστημονικής Εργασίας,</w:t>
      </w:r>
      <w:r w:rsidRPr="00AF46FD">
        <w:rPr>
          <w:color w:val="000000"/>
          <w:sz w:val="24"/>
          <w:szCs w:val="24"/>
        </w:rPr>
        <w:t xml:space="preserve"> στην εισήγηση των </w:t>
      </w:r>
      <w:r>
        <w:rPr>
          <w:color w:val="000000"/>
          <w:sz w:val="24"/>
          <w:szCs w:val="24"/>
        </w:rPr>
        <w:t xml:space="preserve">Σ. </w:t>
      </w:r>
      <w:proofErr w:type="spellStart"/>
      <w:r w:rsidRPr="00AF46FD">
        <w:rPr>
          <w:color w:val="000000"/>
          <w:sz w:val="24"/>
          <w:szCs w:val="24"/>
        </w:rPr>
        <w:t>Κοτρέτσου</w:t>
      </w:r>
      <w:proofErr w:type="spellEnd"/>
      <w:r w:rsidRPr="00AF46FD">
        <w:rPr>
          <w:color w:val="000000"/>
          <w:sz w:val="24"/>
          <w:szCs w:val="24"/>
        </w:rPr>
        <w:t xml:space="preserve">, </w:t>
      </w:r>
      <w:r>
        <w:rPr>
          <w:color w:val="000000"/>
          <w:sz w:val="24"/>
          <w:szCs w:val="24"/>
        </w:rPr>
        <w:t xml:space="preserve">Ε. </w:t>
      </w:r>
      <w:r w:rsidRPr="00AF46FD">
        <w:rPr>
          <w:color w:val="000000"/>
          <w:sz w:val="24"/>
          <w:szCs w:val="24"/>
        </w:rPr>
        <w:t>Κοντογούρη,</w:t>
      </w:r>
      <w:r>
        <w:rPr>
          <w:color w:val="000000"/>
          <w:sz w:val="24"/>
          <w:szCs w:val="24"/>
        </w:rPr>
        <w:t xml:space="preserve"> Γ. </w:t>
      </w:r>
      <w:r w:rsidRPr="00AF46FD">
        <w:rPr>
          <w:color w:val="000000"/>
          <w:sz w:val="24"/>
          <w:szCs w:val="24"/>
        </w:rPr>
        <w:t>Ρέππα</w:t>
      </w:r>
      <w:r w:rsidRPr="00BD1D60">
        <w:rPr>
          <w:color w:val="000000"/>
          <w:sz w:val="24"/>
          <w:szCs w:val="24"/>
        </w:rPr>
        <w:t xml:space="preserve"> </w:t>
      </w:r>
      <w:r>
        <w:rPr>
          <w:color w:val="000000"/>
          <w:sz w:val="24"/>
          <w:szCs w:val="24"/>
        </w:rPr>
        <w:t>και</w:t>
      </w:r>
      <w:r w:rsidRPr="00BD1D60">
        <w:rPr>
          <w:color w:val="000000"/>
          <w:sz w:val="24"/>
          <w:szCs w:val="24"/>
        </w:rPr>
        <w:t xml:space="preserve"> </w:t>
      </w:r>
      <w:r>
        <w:rPr>
          <w:color w:val="000000"/>
          <w:sz w:val="24"/>
          <w:szCs w:val="24"/>
        </w:rPr>
        <w:t>Π</w:t>
      </w:r>
      <w:r w:rsidRPr="00BD1D60">
        <w:rPr>
          <w:color w:val="000000"/>
          <w:sz w:val="24"/>
          <w:szCs w:val="24"/>
        </w:rPr>
        <w:t xml:space="preserve">. </w:t>
      </w:r>
      <w:r w:rsidRPr="00AF46FD">
        <w:rPr>
          <w:color w:val="000000"/>
          <w:sz w:val="24"/>
          <w:szCs w:val="24"/>
        </w:rPr>
        <w:t>Θεοχαρίδου</w:t>
      </w:r>
      <w:r w:rsidRPr="00BD1D60">
        <w:rPr>
          <w:color w:val="000000"/>
          <w:sz w:val="24"/>
          <w:szCs w:val="24"/>
        </w:rPr>
        <w:t xml:space="preserve">, </w:t>
      </w:r>
      <w:r w:rsidRPr="00AF46FD">
        <w:rPr>
          <w:color w:val="000000"/>
          <w:sz w:val="24"/>
          <w:szCs w:val="24"/>
        </w:rPr>
        <w:t>με</w:t>
      </w:r>
      <w:r w:rsidRPr="00BD1D60">
        <w:rPr>
          <w:color w:val="000000"/>
          <w:sz w:val="24"/>
          <w:szCs w:val="24"/>
        </w:rPr>
        <w:t xml:space="preserve"> </w:t>
      </w:r>
      <w:r w:rsidRPr="00AF46FD">
        <w:rPr>
          <w:color w:val="000000"/>
          <w:sz w:val="24"/>
          <w:szCs w:val="24"/>
        </w:rPr>
        <w:t>τίτλο</w:t>
      </w:r>
      <w:r w:rsidRPr="00BD1D60">
        <w:rPr>
          <w:color w:val="000000"/>
          <w:sz w:val="24"/>
          <w:szCs w:val="24"/>
        </w:rPr>
        <w:t xml:space="preserve">: «200 </w:t>
      </w:r>
      <w:r w:rsidRPr="008F1813">
        <w:rPr>
          <w:color w:val="000000"/>
          <w:sz w:val="24"/>
          <w:szCs w:val="24"/>
          <w:lang w:val="en-US"/>
        </w:rPr>
        <w:t>Years</w:t>
      </w:r>
      <w:r w:rsidRPr="00BD1D60">
        <w:rPr>
          <w:color w:val="000000"/>
          <w:sz w:val="24"/>
          <w:szCs w:val="24"/>
        </w:rPr>
        <w:t xml:space="preserve"> </w:t>
      </w:r>
      <w:r w:rsidRPr="008F1813">
        <w:rPr>
          <w:color w:val="000000"/>
          <w:sz w:val="24"/>
          <w:szCs w:val="24"/>
          <w:lang w:val="en-US"/>
        </w:rPr>
        <w:t>since</w:t>
      </w:r>
      <w:r w:rsidRPr="00BD1D60">
        <w:rPr>
          <w:color w:val="000000"/>
          <w:sz w:val="24"/>
          <w:szCs w:val="24"/>
        </w:rPr>
        <w:t xml:space="preserve"> </w:t>
      </w:r>
      <w:r w:rsidRPr="008F1813">
        <w:rPr>
          <w:color w:val="000000"/>
          <w:sz w:val="24"/>
          <w:szCs w:val="24"/>
          <w:lang w:val="en-US"/>
        </w:rPr>
        <w:t>the</w:t>
      </w:r>
      <w:r w:rsidRPr="00BD1D60">
        <w:rPr>
          <w:color w:val="000000"/>
          <w:sz w:val="24"/>
          <w:szCs w:val="24"/>
        </w:rPr>
        <w:t xml:space="preserve"> </w:t>
      </w:r>
      <w:r w:rsidRPr="008F1813">
        <w:rPr>
          <w:color w:val="000000"/>
          <w:sz w:val="24"/>
          <w:szCs w:val="24"/>
          <w:lang w:val="en-US"/>
        </w:rPr>
        <w:t>Greek</w:t>
      </w:r>
      <w:r w:rsidRPr="00BD1D60">
        <w:rPr>
          <w:color w:val="000000"/>
          <w:sz w:val="24"/>
          <w:szCs w:val="24"/>
        </w:rPr>
        <w:t xml:space="preserve"> </w:t>
      </w:r>
      <w:r w:rsidRPr="008F1813">
        <w:rPr>
          <w:color w:val="000000"/>
          <w:sz w:val="24"/>
          <w:szCs w:val="24"/>
          <w:lang w:val="en-US"/>
        </w:rPr>
        <w:t>Revolution</w:t>
      </w:r>
      <w:r w:rsidRPr="00BD1D60">
        <w:rPr>
          <w:color w:val="000000"/>
          <w:sz w:val="24"/>
          <w:szCs w:val="24"/>
        </w:rPr>
        <w:t xml:space="preserve">-200 </w:t>
      </w:r>
      <w:r w:rsidRPr="008F1813">
        <w:rPr>
          <w:color w:val="000000"/>
          <w:sz w:val="24"/>
          <w:szCs w:val="24"/>
          <w:lang w:val="en-US"/>
        </w:rPr>
        <w:t>Years</w:t>
      </w:r>
      <w:r w:rsidRPr="00BD1D60">
        <w:rPr>
          <w:color w:val="000000"/>
          <w:sz w:val="24"/>
          <w:szCs w:val="24"/>
        </w:rPr>
        <w:t xml:space="preserve"> </w:t>
      </w:r>
      <w:r w:rsidRPr="008F1813">
        <w:rPr>
          <w:color w:val="000000"/>
          <w:sz w:val="24"/>
          <w:szCs w:val="24"/>
          <w:lang w:val="en-US"/>
        </w:rPr>
        <w:t>Paper</w:t>
      </w:r>
      <w:r w:rsidRPr="00BD1D60">
        <w:rPr>
          <w:color w:val="000000"/>
          <w:sz w:val="24"/>
          <w:szCs w:val="24"/>
        </w:rPr>
        <w:t xml:space="preserve">: </w:t>
      </w:r>
      <w:r w:rsidRPr="008F1813">
        <w:rPr>
          <w:color w:val="000000"/>
          <w:sz w:val="24"/>
          <w:szCs w:val="24"/>
          <w:lang w:val="en-US"/>
        </w:rPr>
        <w:t>a</w:t>
      </w:r>
      <w:r w:rsidRPr="00BD1D60">
        <w:rPr>
          <w:color w:val="000000"/>
          <w:sz w:val="24"/>
          <w:szCs w:val="24"/>
        </w:rPr>
        <w:t xml:space="preserve"> </w:t>
      </w:r>
      <w:r w:rsidRPr="008F1813">
        <w:rPr>
          <w:color w:val="000000"/>
          <w:sz w:val="24"/>
          <w:szCs w:val="24"/>
          <w:lang w:val="en-US"/>
        </w:rPr>
        <w:t>STEAM</w:t>
      </w:r>
      <w:r w:rsidRPr="00BD1D60">
        <w:rPr>
          <w:color w:val="000000"/>
          <w:sz w:val="24"/>
          <w:szCs w:val="24"/>
        </w:rPr>
        <w:t xml:space="preserve"> </w:t>
      </w:r>
      <w:r w:rsidRPr="008F1813">
        <w:rPr>
          <w:color w:val="000000"/>
          <w:sz w:val="24"/>
          <w:szCs w:val="24"/>
          <w:lang w:val="en-US"/>
        </w:rPr>
        <w:t>Scenario</w:t>
      </w:r>
      <w:r w:rsidRPr="00BD1D60">
        <w:rPr>
          <w:color w:val="000000"/>
          <w:sz w:val="24"/>
          <w:szCs w:val="24"/>
        </w:rPr>
        <w:t xml:space="preserve">». </w:t>
      </w:r>
      <w:r w:rsidRPr="00AF46FD">
        <w:rPr>
          <w:color w:val="000000"/>
          <w:sz w:val="24"/>
          <w:szCs w:val="24"/>
        </w:rPr>
        <w:t xml:space="preserve">Στο Συνέδριο εντάχθηκαν μουσικές παρεμβάσεις από την </w:t>
      </w:r>
      <w:r w:rsidRPr="00033B65">
        <w:rPr>
          <w:b/>
          <w:color w:val="000000"/>
          <w:sz w:val="24"/>
          <w:szCs w:val="24"/>
        </w:rPr>
        <w:t xml:space="preserve">Φιλαρμονική </w:t>
      </w:r>
      <w:proofErr w:type="spellStart"/>
      <w:r w:rsidRPr="00033B65">
        <w:rPr>
          <w:b/>
          <w:color w:val="000000"/>
          <w:sz w:val="24"/>
          <w:szCs w:val="24"/>
        </w:rPr>
        <w:t>Γαστουρίου</w:t>
      </w:r>
      <w:proofErr w:type="spellEnd"/>
      <w:r w:rsidRPr="00033B65">
        <w:rPr>
          <w:b/>
          <w:color w:val="000000"/>
          <w:sz w:val="24"/>
          <w:szCs w:val="24"/>
        </w:rPr>
        <w:t xml:space="preserve"> Κέρκυρας «Ομόνοια»</w:t>
      </w:r>
      <w:r w:rsidRPr="00AF46FD">
        <w:rPr>
          <w:color w:val="000000"/>
          <w:sz w:val="24"/>
          <w:szCs w:val="24"/>
        </w:rPr>
        <w:t xml:space="preserve">, με αρχιμουσικό τον κ. </w:t>
      </w:r>
      <w:r>
        <w:rPr>
          <w:color w:val="000000"/>
          <w:sz w:val="24"/>
          <w:szCs w:val="24"/>
        </w:rPr>
        <w:t xml:space="preserve">Σ. </w:t>
      </w:r>
      <w:r w:rsidRPr="00AF46FD">
        <w:rPr>
          <w:color w:val="000000"/>
          <w:sz w:val="24"/>
          <w:szCs w:val="24"/>
        </w:rPr>
        <w:t xml:space="preserve">Ράλλη </w:t>
      </w:r>
      <w:r>
        <w:rPr>
          <w:color w:val="000000"/>
          <w:sz w:val="24"/>
          <w:szCs w:val="24"/>
        </w:rPr>
        <w:t>και μουσικά σύνολα σχολείων.</w:t>
      </w:r>
    </w:p>
    <w:p w:rsidR="00540977" w:rsidRPr="00AF46FD" w:rsidRDefault="00540977" w:rsidP="00DB026F">
      <w:pPr>
        <w:pBdr>
          <w:top w:val="nil"/>
          <w:left w:val="nil"/>
          <w:bottom w:val="nil"/>
          <w:right w:val="nil"/>
          <w:between w:val="nil"/>
        </w:pBdr>
        <w:spacing w:before="120" w:line="276" w:lineRule="auto"/>
        <w:jc w:val="both"/>
        <w:rPr>
          <w:color w:val="000000"/>
          <w:sz w:val="24"/>
          <w:szCs w:val="24"/>
        </w:rPr>
      </w:pPr>
      <w:r w:rsidRPr="00AF46FD">
        <w:rPr>
          <w:sz w:val="24"/>
          <w:szCs w:val="24"/>
        </w:rPr>
        <w:t xml:space="preserve">Κατά τη διάρκεια </w:t>
      </w:r>
      <w:r w:rsidRPr="00AF46FD">
        <w:rPr>
          <w:color w:val="000000"/>
          <w:sz w:val="24"/>
          <w:szCs w:val="24"/>
        </w:rPr>
        <w:t xml:space="preserve">του τριήμερου, σε </w:t>
      </w:r>
      <w:r w:rsidRPr="00033B65">
        <w:rPr>
          <w:b/>
          <w:color w:val="000000"/>
          <w:sz w:val="24"/>
          <w:szCs w:val="24"/>
        </w:rPr>
        <w:t>επτά (7) παράλληλες συνεδρίες</w:t>
      </w:r>
      <w:r w:rsidRPr="00AF46FD">
        <w:rPr>
          <w:color w:val="000000"/>
          <w:sz w:val="24"/>
          <w:szCs w:val="24"/>
        </w:rPr>
        <w:t xml:space="preserve"> και </w:t>
      </w:r>
      <w:r w:rsidRPr="00033B65">
        <w:rPr>
          <w:b/>
          <w:color w:val="000000"/>
          <w:sz w:val="24"/>
          <w:szCs w:val="24"/>
        </w:rPr>
        <w:t>δεκαπέντε (15) ζώνες</w:t>
      </w:r>
      <w:r w:rsidRPr="00AF46FD">
        <w:rPr>
          <w:color w:val="000000"/>
          <w:sz w:val="24"/>
          <w:szCs w:val="24"/>
        </w:rPr>
        <w:t xml:space="preserve">, παρουσιάστηκαν </w:t>
      </w:r>
      <w:r w:rsidRPr="00033B65">
        <w:rPr>
          <w:b/>
          <w:color w:val="000000"/>
          <w:sz w:val="24"/>
          <w:szCs w:val="24"/>
        </w:rPr>
        <w:t>11 προσκεκλημένες ομιλίες</w:t>
      </w:r>
      <w:r w:rsidRPr="00AF46FD">
        <w:rPr>
          <w:color w:val="000000"/>
          <w:sz w:val="24"/>
          <w:szCs w:val="24"/>
        </w:rPr>
        <w:t xml:space="preserve">, </w:t>
      </w:r>
      <w:r w:rsidRPr="00033B65">
        <w:rPr>
          <w:b/>
          <w:color w:val="000000"/>
          <w:sz w:val="24"/>
          <w:szCs w:val="24"/>
        </w:rPr>
        <w:t>54 εισηγήσεις</w:t>
      </w:r>
      <w:r w:rsidRPr="00AF46FD">
        <w:rPr>
          <w:color w:val="000000"/>
          <w:sz w:val="24"/>
          <w:szCs w:val="24"/>
        </w:rPr>
        <w:t xml:space="preserve">, </w:t>
      </w:r>
      <w:r w:rsidRPr="00033B65">
        <w:rPr>
          <w:b/>
          <w:color w:val="000000"/>
          <w:sz w:val="24"/>
          <w:szCs w:val="24"/>
        </w:rPr>
        <w:t>52 διδακτικές πρακτικές</w:t>
      </w:r>
      <w:r w:rsidRPr="00AF46FD">
        <w:rPr>
          <w:color w:val="000000"/>
          <w:sz w:val="24"/>
          <w:szCs w:val="24"/>
        </w:rPr>
        <w:t xml:space="preserve"> και </w:t>
      </w:r>
      <w:r w:rsidRPr="00033B65">
        <w:rPr>
          <w:b/>
          <w:color w:val="000000"/>
          <w:sz w:val="24"/>
          <w:szCs w:val="24"/>
        </w:rPr>
        <w:t>30 ειδικές συνεδρίες</w:t>
      </w:r>
      <w:r w:rsidRPr="00AF46FD">
        <w:rPr>
          <w:color w:val="000000"/>
          <w:sz w:val="24"/>
          <w:szCs w:val="24"/>
        </w:rPr>
        <w:t xml:space="preserve">. Η προβολή των συνεδριών γινόταν ταυτόχρονα και από κανάλια στο </w:t>
      </w:r>
      <w:proofErr w:type="spellStart"/>
      <w:r w:rsidRPr="00033B65">
        <w:rPr>
          <w:b/>
          <w:color w:val="000000"/>
          <w:sz w:val="24"/>
          <w:szCs w:val="24"/>
        </w:rPr>
        <w:t>YouTube</w:t>
      </w:r>
      <w:proofErr w:type="spellEnd"/>
      <w:r w:rsidRPr="00AF46FD">
        <w:rPr>
          <w:color w:val="000000"/>
          <w:sz w:val="24"/>
          <w:szCs w:val="24"/>
        </w:rPr>
        <w:t xml:space="preserve">. Οι καταγραφές ορισμένων συνεδριών έχουν αναρτηθεί (προς το παρόν χωρίς επεξεργασία) στο κανάλι </w:t>
      </w:r>
      <w:proofErr w:type="spellStart"/>
      <w:r w:rsidRPr="00AF46FD">
        <w:rPr>
          <w:color w:val="000000"/>
          <w:sz w:val="24"/>
          <w:szCs w:val="24"/>
        </w:rPr>
        <w:t>YouTube</w:t>
      </w:r>
      <w:proofErr w:type="spellEnd"/>
      <w:r w:rsidRPr="00AF46FD">
        <w:rPr>
          <w:color w:val="000000"/>
          <w:sz w:val="24"/>
          <w:szCs w:val="24"/>
        </w:rPr>
        <w:t xml:space="preserve"> του </w:t>
      </w:r>
      <w:r w:rsidRPr="0029638A">
        <w:rPr>
          <w:sz w:val="24"/>
          <w:szCs w:val="24"/>
        </w:rPr>
        <w:t>Συνεδρίου</w:t>
      </w:r>
      <w:r w:rsidRPr="00AF46FD">
        <w:rPr>
          <w:color w:val="000000"/>
          <w:sz w:val="24"/>
          <w:szCs w:val="24"/>
        </w:rPr>
        <w:t xml:space="preserve"> (</w:t>
      </w:r>
      <w:hyperlink r:id="rId9" w:history="1">
        <w:r w:rsidRPr="00AF46FD">
          <w:rPr>
            <w:rStyle w:val="-"/>
            <w:sz w:val="24"/>
            <w:szCs w:val="24"/>
          </w:rPr>
          <w:t>https://steamonedu.eu/el/steam2021conference/</w:t>
        </w:r>
      </w:hyperlink>
      <w:r w:rsidRPr="00AF46FD">
        <w:rPr>
          <w:color w:val="000000"/>
          <w:sz w:val="24"/>
          <w:szCs w:val="24"/>
        </w:rPr>
        <w:t xml:space="preserve">) και του </w:t>
      </w:r>
      <w:r w:rsidRPr="0029638A">
        <w:rPr>
          <w:sz w:val="24"/>
          <w:szCs w:val="24"/>
        </w:rPr>
        <w:t>ΠΕΚΕΣ Δυτικής Ελλάδας</w:t>
      </w:r>
      <w:r w:rsidRPr="00AF46FD">
        <w:rPr>
          <w:color w:val="000000"/>
          <w:sz w:val="24"/>
          <w:szCs w:val="24"/>
        </w:rPr>
        <w:t xml:space="preserve"> (</w:t>
      </w:r>
      <w:hyperlink r:id="rId10" w:history="1">
        <w:r w:rsidRPr="00AF46FD">
          <w:rPr>
            <w:rStyle w:val="-"/>
            <w:sz w:val="24"/>
            <w:szCs w:val="24"/>
          </w:rPr>
          <w:t>https://blogs.sch.gr/pekesde/archives/2216</w:t>
        </w:r>
      </w:hyperlink>
      <w:r w:rsidRPr="00AF46FD">
        <w:rPr>
          <w:color w:val="000000"/>
          <w:sz w:val="24"/>
          <w:szCs w:val="24"/>
        </w:rPr>
        <w:t>).</w:t>
      </w:r>
      <w:r>
        <w:rPr>
          <w:color w:val="000000"/>
          <w:sz w:val="24"/>
          <w:szCs w:val="24"/>
        </w:rPr>
        <w:t xml:space="preserve"> Τα πρακτικά του Συνεδρίου θα εκδοθούν σύντομα από τον Εκδοτικό Οίκο του </w:t>
      </w:r>
      <w:r w:rsidRPr="00AE0758">
        <w:rPr>
          <w:color w:val="000000"/>
          <w:sz w:val="24"/>
          <w:szCs w:val="24"/>
        </w:rPr>
        <w:t>Ελληνικού Ανοιχτού Πανεπιστημίου (Ε.Α.Π).</w:t>
      </w:r>
      <w:r>
        <w:rPr>
          <w:color w:val="000000"/>
          <w:sz w:val="24"/>
          <w:szCs w:val="24"/>
        </w:rPr>
        <w:t xml:space="preserve"> Το πλήρες πρόγραμμα και ο τόμος των περιλήψεων είναι διαθέσιμος στην ιστοσελίδα του Συνεδρίου (</w:t>
      </w:r>
      <w:hyperlink r:id="rId11" w:history="1">
        <w:r w:rsidRPr="008C7514">
          <w:rPr>
            <w:rStyle w:val="-"/>
            <w:sz w:val="24"/>
            <w:szCs w:val="24"/>
          </w:rPr>
          <w:t>https://steamonedu.eu/el/steam2021conference/</w:t>
        </w:r>
      </w:hyperlink>
      <w:r>
        <w:rPr>
          <w:color w:val="000000"/>
          <w:sz w:val="24"/>
          <w:szCs w:val="24"/>
        </w:rPr>
        <w:t xml:space="preserve">). </w:t>
      </w:r>
    </w:p>
    <w:p w:rsidR="00540977" w:rsidRPr="008F7D30" w:rsidRDefault="00540977" w:rsidP="00540977">
      <w:pPr>
        <w:spacing w:before="120" w:line="276" w:lineRule="auto"/>
        <w:jc w:val="both"/>
        <w:rPr>
          <w:color w:val="000000"/>
          <w:sz w:val="24"/>
          <w:szCs w:val="24"/>
        </w:rPr>
      </w:pPr>
      <w:r w:rsidRPr="00033B65">
        <w:rPr>
          <w:b/>
          <w:color w:val="000000"/>
          <w:sz w:val="24"/>
          <w:szCs w:val="24"/>
        </w:rPr>
        <w:lastRenderedPageBreak/>
        <w:t>Ευχαριστούμε από καρδιάς όλους/</w:t>
      </w:r>
      <w:proofErr w:type="spellStart"/>
      <w:r w:rsidRPr="00033B65">
        <w:rPr>
          <w:b/>
          <w:color w:val="000000"/>
          <w:sz w:val="24"/>
          <w:szCs w:val="24"/>
        </w:rPr>
        <w:t>ες</w:t>
      </w:r>
      <w:proofErr w:type="spellEnd"/>
      <w:r w:rsidRPr="00033B65">
        <w:rPr>
          <w:b/>
          <w:color w:val="000000"/>
          <w:sz w:val="24"/>
          <w:szCs w:val="24"/>
        </w:rPr>
        <w:t xml:space="preserve"> τους/τις εισηγητές</w:t>
      </w:r>
      <w:r w:rsidRPr="00AF46FD">
        <w:rPr>
          <w:color w:val="000000"/>
          <w:sz w:val="24"/>
          <w:szCs w:val="24"/>
        </w:rPr>
        <w:t>, οι οποίοι/</w:t>
      </w:r>
      <w:proofErr w:type="spellStart"/>
      <w:r w:rsidRPr="00AF46FD">
        <w:rPr>
          <w:color w:val="000000"/>
          <w:sz w:val="24"/>
          <w:szCs w:val="24"/>
        </w:rPr>
        <w:t>ες</w:t>
      </w:r>
      <w:proofErr w:type="spellEnd"/>
      <w:r w:rsidRPr="00AF46FD">
        <w:rPr>
          <w:color w:val="000000"/>
          <w:sz w:val="24"/>
          <w:szCs w:val="24"/>
        </w:rPr>
        <w:t xml:space="preserve"> αποτέλεσαν πηγή έμπνευση στους/στις συναδέλφους, όπως καταγράφηκε στα σχόλια, αλλά και όλους/</w:t>
      </w:r>
      <w:proofErr w:type="spellStart"/>
      <w:r w:rsidRPr="00AF46FD">
        <w:rPr>
          <w:color w:val="000000"/>
          <w:sz w:val="24"/>
          <w:szCs w:val="24"/>
        </w:rPr>
        <w:t>ες</w:t>
      </w:r>
      <w:proofErr w:type="spellEnd"/>
      <w:r w:rsidRPr="00AF46FD">
        <w:rPr>
          <w:color w:val="000000"/>
          <w:sz w:val="24"/>
          <w:szCs w:val="24"/>
        </w:rPr>
        <w:t xml:space="preserve"> όσοι/</w:t>
      </w:r>
      <w:proofErr w:type="spellStart"/>
      <w:r w:rsidRPr="00AF46FD">
        <w:rPr>
          <w:color w:val="000000"/>
          <w:sz w:val="24"/>
          <w:szCs w:val="24"/>
        </w:rPr>
        <w:t>ες</w:t>
      </w:r>
      <w:proofErr w:type="spellEnd"/>
      <w:r w:rsidRPr="00AF46FD">
        <w:rPr>
          <w:color w:val="000000"/>
          <w:sz w:val="24"/>
          <w:szCs w:val="24"/>
        </w:rPr>
        <w:t xml:space="preserve"> παρακολούθησαν το Συνέδριο και έδωσαν αφορμή για περαιτέρω σκέψη με τις ερωτήσεις και τις παρατηρήσεις τους.</w:t>
      </w:r>
      <w:bookmarkStart w:id="2" w:name="_heading=h.go8r8e23gttr" w:colFirst="0" w:colLast="0"/>
      <w:bookmarkEnd w:id="2"/>
      <w:r w:rsidRPr="00AF46FD">
        <w:rPr>
          <w:color w:val="000000"/>
          <w:sz w:val="24"/>
          <w:szCs w:val="24"/>
        </w:rPr>
        <w:t xml:space="preserve"> </w:t>
      </w:r>
      <w:r>
        <w:rPr>
          <w:color w:val="000000"/>
          <w:sz w:val="24"/>
          <w:szCs w:val="24"/>
        </w:rPr>
        <w:t xml:space="preserve">Ιδιαίτερα ευχαριστούμε τους συνεργάτες μας από την ερευνητική ομάδα </w:t>
      </w:r>
      <w:proofErr w:type="spellStart"/>
      <w:r>
        <w:rPr>
          <w:color w:val="000000"/>
          <w:sz w:val="24"/>
          <w:szCs w:val="24"/>
          <w:lang w:val="en-US"/>
        </w:rPr>
        <w:t>DAISSy</w:t>
      </w:r>
      <w:proofErr w:type="spellEnd"/>
      <w:r w:rsidRPr="008F1813">
        <w:rPr>
          <w:color w:val="000000"/>
          <w:sz w:val="24"/>
          <w:szCs w:val="24"/>
        </w:rPr>
        <w:t xml:space="preserve"> </w:t>
      </w:r>
      <w:r>
        <w:rPr>
          <w:color w:val="000000"/>
          <w:sz w:val="24"/>
          <w:szCs w:val="24"/>
        </w:rPr>
        <w:t xml:space="preserve">του Ε.Α.Π., το </w:t>
      </w:r>
      <w:r w:rsidRPr="00AF46FD">
        <w:rPr>
          <w:sz w:val="24"/>
          <w:szCs w:val="24"/>
        </w:rPr>
        <w:t>ΠΕ.Κ.Ε.Σ. Δυτικής Ελλάδας</w:t>
      </w:r>
      <w:r>
        <w:rPr>
          <w:sz w:val="24"/>
          <w:szCs w:val="24"/>
        </w:rPr>
        <w:t xml:space="preserve"> και τα 14 </w:t>
      </w:r>
      <w:r w:rsidRPr="00AF46FD">
        <w:rPr>
          <w:sz w:val="24"/>
          <w:szCs w:val="24"/>
        </w:rPr>
        <w:t xml:space="preserve">ΠΕ.Κ.Ε.Σ. </w:t>
      </w:r>
      <w:r>
        <w:rPr>
          <w:sz w:val="24"/>
          <w:szCs w:val="24"/>
        </w:rPr>
        <w:t xml:space="preserve">της χώρας, η συνεργασία και η δύναμη των οποίων απέδειξε </w:t>
      </w:r>
      <w:r w:rsidRPr="00033B65">
        <w:rPr>
          <w:b/>
          <w:sz w:val="24"/>
          <w:szCs w:val="24"/>
        </w:rPr>
        <w:t>με τον καλύτερο τρόπο τις δυνατότητες της Ελληνικής εκπαίδευσης, όταν οι συμμετέχοντες/</w:t>
      </w:r>
      <w:proofErr w:type="spellStart"/>
      <w:r w:rsidRPr="00033B65">
        <w:rPr>
          <w:b/>
          <w:sz w:val="24"/>
          <w:szCs w:val="24"/>
        </w:rPr>
        <w:t>ουσες</w:t>
      </w:r>
      <w:proofErr w:type="spellEnd"/>
      <w:r w:rsidRPr="00033B65">
        <w:rPr>
          <w:b/>
          <w:sz w:val="24"/>
          <w:szCs w:val="24"/>
        </w:rPr>
        <w:t xml:space="preserve"> σε αυτή αισθάνονται ότι ανήκουν στο ίδιο «συνεχές» και επιδιώκουν κοινούς στόχους.</w:t>
      </w:r>
    </w:p>
    <w:p w:rsidR="00540977" w:rsidRPr="00AF46FD" w:rsidRDefault="00540977" w:rsidP="00540977">
      <w:pPr>
        <w:spacing w:before="120" w:line="276" w:lineRule="auto"/>
        <w:jc w:val="both"/>
        <w:rPr>
          <w:color w:val="000000"/>
          <w:sz w:val="24"/>
          <w:szCs w:val="24"/>
        </w:rPr>
      </w:pPr>
    </w:p>
    <w:p w:rsidR="00540977" w:rsidRDefault="00540977" w:rsidP="00540977">
      <w:pPr>
        <w:spacing w:before="120" w:line="276" w:lineRule="auto"/>
        <w:jc w:val="center"/>
        <w:rPr>
          <w:color w:val="000000"/>
          <w:sz w:val="24"/>
          <w:szCs w:val="24"/>
        </w:rPr>
      </w:pPr>
      <w:r w:rsidRPr="00AF46FD">
        <w:rPr>
          <w:color w:val="000000"/>
          <w:sz w:val="24"/>
          <w:szCs w:val="24"/>
        </w:rPr>
        <w:t>Οι Συντονιστές της Οργανωτικής &amp; Επιστημονικής Επιτροπής  του Συνεδρίου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2"/>
      </w:tblGrid>
      <w:tr w:rsidR="00540977" w:rsidTr="003E6B65">
        <w:tc>
          <w:tcPr>
            <w:tcW w:w="4151" w:type="dxa"/>
          </w:tcPr>
          <w:p w:rsidR="00540977" w:rsidRPr="00AF46FD" w:rsidRDefault="00540977" w:rsidP="003E6B65">
            <w:pPr>
              <w:spacing w:before="120" w:line="276" w:lineRule="auto"/>
              <w:jc w:val="center"/>
              <w:rPr>
                <w:color w:val="000000"/>
                <w:sz w:val="24"/>
                <w:szCs w:val="24"/>
              </w:rPr>
            </w:pPr>
            <w:r w:rsidRPr="00AF46FD">
              <w:rPr>
                <w:color w:val="000000"/>
                <w:sz w:val="24"/>
                <w:szCs w:val="24"/>
              </w:rPr>
              <w:t>Δρ. Σπυρίδων Παπαδάκης</w:t>
            </w:r>
          </w:p>
          <w:p w:rsidR="00540977" w:rsidRPr="00C6698E" w:rsidRDefault="00540977" w:rsidP="003E6B65">
            <w:pPr>
              <w:spacing w:before="120" w:line="276" w:lineRule="auto"/>
              <w:jc w:val="center"/>
              <w:rPr>
                <w:color w:val="000000"/>
                <w:sz w:val="24"/>
                <w:szCs w:val="24"/>
              </w:rPr>
            </w:pPr>
            <w:r w:rsidRPr="00AF46FD">
              <w:rPr>
                <w:color w:val="000000"/>
                <w:sz w:val="24"/>
                <w:szCs w:val="24"/>
              </w:rPr>
              <w:t>Οργ</w:t>
            </w:r>
            <w:r>
              <w:rPr>
                <w:color w:val="000000"/>
                <w:sz w:val="24"/>
                <w:szCs w:val="24"/>
              </w:rPr>
              <w:t>ανωτικός</w:t>
            </w:r>
            <w:r w:rsidRPr="00AF46FD">
              <w:rPr>
                <w:color w:val="000000"/>
                <w:sz w:val="24"/>
                <w:szCs w:val="24"/>
              </w:rPr>
              <w:t xml:space="preserve"> Συντονιστής ΠΕ.Κ.Ε.Σ. Δυτικής Ελλάδας</w:t>
            </w:r>
          </w:p>
        </w:tc>
        <w:tc>
          <w:tcPr>
            <w:tcW w:w="4152" w:type="dxa"/>
          </w:tcPr>
          <w:p w:rsidR="00540977" w:rsidRPr="00AF46FD" w:rsidRDefault="00540977" w:rsidP="003E6B65">
            <w:pPr>
              <w:spacing w:before="120" w:line="276" w:lineRule="auto"/>
              <w:jc w:val="center"/>
              <w:rPr>
                <w:sz w:val="24"/>
                <w:szCs w:val="24"/>
              </w:rPr>
            </w:pPr>
            <w:r w:rsidRPr="00AF46FD">
              <w:rPr>
                <w:sz w:val="24"/>
                <w:szCs w:val="24"/>
              </w:rPr>
              <w:t>Δρ. Αχιλλέας Καμέας</w:t>
            </w:r>
          </w:p>
          <w:p w:rsidR="00540977" w:rsidRDefault="00540977" w:rsidP="003E6B65">
            <w:pPr>
              <w:spacing w:before="120" w:line="276" w:lineRule="auto"/>
              <w:jc w:val="center"/>
              <w:rPr>
                <w:sz w:val="24"/>
                <w:szCs w:val="24"/>
              </w:rPr>
            </w:pPr>
            <w:r w:rsidRPr="00AF46FD">
              <w:rPr>
                <w:sz w:val="24"/>
                <w:szCs w:val="24"/>
              </w:rPr>
              <w:t>Καθηγητής Σ</w:t>
            </w:r>
            <w:r>
              <w:rPr>
                <w:sz w:val="24"/>
                <w:szCs w:val="24"/>
              </w:rPr>
              <w:t>.</w:t>
            </w:r>
            <w:r w:rsidRPr="00AF46FD">
              <w:rPr>
                <w:sz w:val="24"/>
                <w:szCs w:val="24"/>
              </w:rPr>
              <w:t>Θ</w:t>
            </w:r>
            <w:r>
              <w:rPr>
                <w:sz w:val="24"/>
                <w:szCs w:val="24"/>
              </w:rPr>
              <w:t>.</w:t>
            </w:r>
            <w:r w:rsidRPr="00AF46FD">
              <w:rPr>
                <w:sz w:val="24"/>
                <w:szCs w:val="24"/>
              </w:rPr>
              <w:t>Ε</w:t>
            </w:r>
            <w:r>
              <w:rPr>
                <w:sz w:val="24"/>
                <w:szCs w:val="24"/>
              </w:rPr>
              <w:t>.</w:t>
            </w:r>
            <w:r w:rsidRPr="00AF46FD">
              <w:rPr>
                <w:sz w:val="24"/>
                <w:szCs w:val="24"/>
              </w:rPr>
              <w:t>Τ</w:t>
            </w:r>
            <w:r>
              <w:rPr>
                <w:sz w:val="24"/>
                <w:szCs w:val="24"/>
              </w:rPr>
              <w:t>.</w:t>
            </w:r>
            <w:r w:rsidRPr="00AF46FD">
              <w:rPr>
                <w:sz w:val="24"/>
                <w:szCs w:val="24"/>
              </w:rPr>
              <w:t xml:space="preserve"> Ε</w:t>
            </w:r>
            <w:r>
              <w:rPr>
                <w:sz w:val="24"/>
                <w:szCs w:val="24"/>
              </w:rPr>
              <w:t>.</w:t>
            </w:r>
            <w:r w:rsidRPr="00AF46FD">
              <w:rPr>
                <w:sz w:val="24"/>
                <w:szCs w:val="24"/>
              </w:rPr>
              <w:t>Α</w:t>
            </w:r>
            <w:r>
              <w:rPr>
                <w:sz w:val="24"/>
                <w:szCs w:val="24"/>
              </w:rPr>
              <w:t>.</w:t>
            </w:r>
            <w:r w:rsidRPr="00AF46FD">
              <w:rPr>
                <w:sz w:val="24"/>
                <w:szCs w:val="24"/>
              </w:rPr>
              <w:t>Π</w:t>
            </w:r>
            <w:r>
              <w:rPr>
                <w:sz w:val="24"/>
                <w:szCs w:val="24"/>
              </w:rPr>
              <w:t>.</w:t>
            </w:r>
          </w:p>
          <w:p w:rsidR="007E3AFA" w:rsidRDefault="007E3AFA" w:rsidP="003E6B65">
            <w:pPr>
              <w:spacing w:before="120" w:line="276" w:lineRule="auto"/>
              <w:jc w:val="center"/>
              <w:rPr>
                <w:sz w:val="24"/>
                <w:szCs w:val="24"/>
              </w:rPr>
            </w:pPr>
          </w:p>
          <w:p w:rsidR="007E3AFA" w:rsidRDefault="007E3AFA" w:rsidP="007E3AFA">
            <w:pPr>
              <w:spacing w:before="120" w:line="276" w:lineRule="auto"/>
              <w:jc w:val="center"/>
              <w:rPr>
                <w:sz w:val="24"/>
                <w:szCs w:val="24"/>
              </w:rPr>
            </w:pPr>
          </w:p>
          <w:p w:rsidR="007E3AFA" w:rsidRDefault="007E3AFA" w:rsidP="007E3AFA">
            <w:pPr>
              <w:spacing w:before="120" w:line="276" w:lineRule="auto"/>
              <w:jc w:val="center"/>
              <w:rPr>
                <w:sz w:val="24"/>
                <w:szCs w:val="24"/>
              </w:rPr>
            </w:pPr>
          </w:p>
          <w:p w:rsidR="007E3AFA" w:rsidRDefault="007E3AFA" w:rsidP="007E3AFA">
            <w:pPr>
              <w:spacing w:before="120" w:line="276" w:lineRule="auto"/>
              <w:jc w:val="center"/>
              <w:rPr>
                <w:sz w:val="24"/>
                <w:szCs w:val="24"/>
              </w:rPr>
            </w:pPr>
            <w:r>
              <w:rPr>
                <w:sz w:val="24"/>
                <w:szCs w:val="24"/>
              </w:rPr>
              <w:t>Εκ μέρους της ΠΔΕΔΕ</w:t>
            </w:r>
          </w:p>
          <w:p w:rsidR="007E3AFA" w:rsidRDefault="007E3AFA" w:rsidP="007E3AFA">
            <w:pPr>
              <w:spacing w:before="120" w:line="276" w:lineRule="auto"/>
              <w:jc w:val="center"/>
              <w:rPr>
                <w:sz w:val="24"/>
                <w:szCs w:val="24"/>
              </w:rPr>
            </w:pPr>
            <w:r>
              <w:rPr>
                <w:sz w:val="24"/>
                <w:szCs w:val="24"/>
              </w:rPr>
              <w:t>Δρ. Γιαννόπουλος Κωνσταντίνος</w:t>
            </w:r>
          </w:p>
          <w:p w:rsidR="007E3AFA" w:rsidRDefault="007E3AFA" w:rsidP="003E6B65">
            <w:pPr>
              <w:spacing w:before="120" w:line="276" w:lineRule="auto"/>
              <w:jc w:val="center"/>
              <w:rPr>
                <w:sz w:val="24"/>
                <w:szCs w:val="24"/>
              </w:rPr>
            </w:pPr>
          </w:p>
          <w:p w:rsidR="007E3AFA" w:rsidRDefault="007E3AFA" w:rsidP="003E6B65">
            <w:pPr>
              <w:spacing w:before="120" w:line="276" w:lineRule="auto"/>
              <w:jc w:val="center"/>
              <w:rPr>
                <w:sz w:val="24"/>
                <w:szCs w:val="24"/>
              </w:rPr>
            </w:pPr>
            <w:r>
              <w:rPr>
                <w:sz w:val="24"/>
                <w:szCs w:val="24"/>
              </w:rPr>
              <w:t xml:space="preserve"> Περιφερειακός Διευθυντής Εκπαίδευσης Δυτικής Ελλάδας</w:t>
            </w:r>
          </w:p>
          <w:p w:rsidR="007E3AFA" w:rsidRDefault="007E3AFA" w:rsidP="003E6B65">
            <w:pPr>
              <w:spacing w:before="120" w:line="276" w:lineRule="auto"/>
              <w:jc w:val="center"/>
              <w:rPr>
                <w:sz w:val="24"/>
                <w:szCs w:val="24"/>
              </w:rPr>
            </w:pPr>
          </w:p>
          <w:p w:rsidR="007E3AFA" w:rsidRDefault="007E3AFA" w:rsidP="003E6B65">
            <w:pPr>
              <w:spacing w:before="120" w:line="276" w:lineRule="auto"/>
              <w:jc w:val="center"/>
              <w:rPr>
                <w:sz w:val="24"/>
                <w:szCs w:val="24"/>
              </w:rPr>
            </w:pPr>
          </w:p>
          <w:p w:rsidR="007E3AFA" w:rsidRDefault="007E3AFA" w:rsidP="003E6B65">
            <w:pPr>
              <w:spacing w:before="120" w:line="276" w:lineRule="auto"/>
              <w:jc w:val="center"/>
              <w:rPr>
                <w:sz w:val="24"/>
                <w:szCs w:val="24"/>
              </w:rPr>
            </w:pPr>
          </w:p>
          <w:p w:rsidR="007E3AFA" w:rsidRPr="00C6698E" w:rsidRDefault="007E3AFA" w:rsidP="003E6B65">
            <w:pPr>
              <w:spacing w:before="120" w:line="276" w:lineRule="auto"/>
              <w:jc w:val="center"/>
              <w:rPr>
                <w:sz w:val="24"/>
                <w:szCs w:val="24"/>
              </w:rPr>
            </w:pPr>
          </w:p>
        </w:tc>
      </w:tr>
    </w:tbl>
    <w:p w:rsidR="006C7EE8" w:rsidRPr="007F677E" w:rsidRDefault="004E1BA8" w:rsidP="00642B8B">
      <w:r w:rsidRPr="004E1BA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6C7EE8" w:rsidRPr="007F677E" w:rsidSect="007F677E">
      <w:footerReference w:type="default" r:id="rId12"/>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77" w:rsidRDefault="00696877" w:rsidP="00DE1897">
      <w:pPr>
        <w:spacing w:after="0" w:line="240" w:lineRule="auto"/>
      </w:pPr>
      <w:r>
        <w:separator/>
      </w:r>
    </w:p>
  </w:endnote>
  <w:endnote w:type="continuationSeparator" w:id="0">
    <w:p w:rsidR="00696877" w:rsidRDefault="00696877" w:rsidP="00DE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97" w:rsidRDefault="006A7A79">
    <w:pPr>
      <w:pStyle w:val="a4"/>
    </w:pPr>
    <w:r>
      <w:rPr>
        <w:noProof/>
        <w:lang w:eastAsia="el-GR"/>
      </w:rPr>
      <w:drawing>
        <wp:anchor distT="0" distB="0" distL="114300" distR="114300" simplePos="0" relativeHeight="251658240" behindDoc="0" locked="0" layoutInCell="1" allowOverlap="1" wp14:anchorId="5C0D805C" wp14:editId="0D022DE7">
          <wp:simplePos x="0" y="0"/>
          <wp:positionH relativeFrom="column">
            <wp:posOffset>-1019175</wp:posOffset>
          </wp:positionH>
          <wp:positionV relativeFrom="paragraph">
            <wp:posOffset>-824865</wp:posOffset>
          </wp:positionV>
          <wp:extent cx="7548880" cy="1432560"/>
          <wp:effectExtent l="0" t="0" r="0" b="0"/>
          <wp:wrapThrough wrapText="bothSides">
            <wp:wrapPolygon edited="0">
              <wp:start x="0" y="0"/>
              <wp:lineTo x="0" y="21255"/>
              <wp:lineTo x="21531" y="21255"/>
              <wp:lineTo x="21531" y="0"/>
              <wp:lineTo x="0" y="0"/>
            </wp:wrapPolygon>
          </wp:wrapThrough>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432560"/>
                  </a:xfrm>
                  <a:prstGeom prst="rect">
                    <a:avLst/>
                  </a:prstGeom>
                  <a:noFill/>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77" w:rsidRDefault="00696877" w:rsidP="00DE1897">
      <w:pPr>
        <w:spacing w:after="0" w:line="240" w:lineRule="auto"/>
      </w:pPr>
      <w:r>
        <w:separator/>
      </w:r>
    </w:p>
  </w:footnote>
  <w:footnote w:type="continuationSeparator" w:id="0">
    <w:p w:rsidR="00696877" w:rsidRDefault="00696877" w:rsidP="00DE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84C"/>
    <w:multiLevelType w:val="hybridMultilevel"/>
    <w:tmpl w:val="8F9845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FE13B2"/>
    <w:multiLevelType w:val="multilevel"/>
    <w:tmpl w:val="6FB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C66A5"/>
    <w:multiLevelType w:val="hybridMultilevel"/>
    <w:tmpl w:val="6DE46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01"/>
    <w:rsid w:val="00033B65"/>
    <w:rsid w:val="000718BA"/>
    <w:rsid w:val="00125FEB"/>
    <w:rsid w:val="00136328"/>
    <w:rsid w:val="001E7FFC"/>
    <w:rsid w:val="002346D5"/>
    <w:rsid w:val="00267F1E"/>
    <w:rsid w:val="002C3E3D"/>
    <w:rsid w:val="00332D57"/>
    <w:rsid w:val="003672F3"/>
    <w:rsid w:val="0037358C"/>
    <w:rsid w:val="00437538"/>
    <w:rsid w:val="004E1BA8"/>
    <w:rsid w:val="00540977"/>
    <w:rsid w:val="005675D1"/>
    <w:rsid w:val="00577440"/>
    <w:rsid w:val="005827AC"/>
    <w:rsid w:val="006036DA"/>
    <w:rsid w:val="00642B8B"/>
    <w:rsid w:val="00696877"/>
    <w:rsid w:val="006A7A79"/>
    <w:rsid w:val="006C7EE8"/>
    <w:rsid w:val="007048A8"/>
    <w:rsid w:val="00754487"/>
    <w:rsid w:val="007B3C57"/>
    <w:rsid w:val="007E3AFA"/>
    <w:rsid w:val="007F677E"/>
    <w:rsid w:val="00865AFD"/>
    <w:rsid w:val="00985AA7"/>
    <w:rsid w:val="009A7150"/>
    <w:rsid w:val="009F5E7F"/>
    <w:rsid w:val="00A24089"/>
    <w:rsid w:val="00A76A91"/>
    <w:rsid w:val="00B63FF9"/>
    <w:rsid w:val="00C34601"/>
    <w:rsid w:val="00CD2B49"/>
    <w:rsid w:val="00DB026F"/>
    <w:rsid w:val="00DB2FCA"/>
    <w:rsid w:val="00DE1897"/>
    <w:rsid w:val="00E41568"/>
    <w:rsid w:val="00E44567"/>
    <w:rsid w:val="00E62D16"/>
    <w:rsid w:val="00EC10AC"/>
    <w:rsid w:val="00F9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C0B4"/>
  <w15:chartTrackingRefBased/>
  <w15:docId w15:val="{0B419635-495B-4224-AF1B-FF681190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897"/>
    <w:pPr>
      <w:tabs>
        <w:tab w:val="center" w:pos="4153"/>
        <w:tab w:val="right" w:pos="8306"/>
      </w:tabs>
      <w:spacing w:after="0" w:line="240" w:lineRule="auto"/>
    </w:pPr>
  </w:style>
  <w:style w:type="character" w:customStyle="1" w:styleId="Char">
    <w:name w:val="Κεφαλίδα Char"/>
    <w:basedOn w:val="a0"/>
    <w:link w:val="a3"/>
    <w:uiPriority w:val="99"/>
    <w:rsid w:val="00DE1897"/>
  </w:style>
  <w:style w:type="paragraph" w:styleId="a4">
    <w:name w:val="footer"/>
    <w:basedOn w:val="a"/>
    <w:link w:val="Char0"/>
    <w:uiPriority w:val="99"/>
    <w:unhideWhenUsed/>
    <w:rsid w:val="00DE1897"/>
    <w:pPr>
      <w:tabs>
        <w:tab w:val="center" w:pos="4153"/>
        <w:tab w:val="right" w:pos="8306"/>
      </w:tabs>
      <w:spacing w:after="0" w:line="240" w:lineRule="auto"/>
    </w:pPr>
  </w:style>
  <w:style w:type="character" w:customStyle="1" w:styleId="Char0">
    <w:name w:val="Υποσέλιδο Char"/>
    <w:basedOn w:val="a0"/>
    <w:link w:val="a4"/>
    <w:uiPriority w:val="99"/>
    <w:rsid w:val="00DE1897"/>
  </w:style>
  <w:style w:type="table" w:styleId="a5">
    <w:name w:val="Table Grid"/>
    <w:basedOn w:val="a1"/>
    <w:uiPriority w:val="39"/>
    <w:rsid w:val="006C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7EE8"/>
    <w:pPr>
      <w:ind w:left="720"/>
      <w:contextualSpacing/>
    </w:pPr>
  </w:style>
  <w:style w:type="character" w:styleId="-">
    <w:name w:val="Hyperlink"/>
    <w:basedOn w:val="a0"/>
    <w:uiPriority w:val="99"/>
    <w:rsid w:val="00540977"/>
    <w:rPr>
      <w:color w:val="0000FF"/>
      <w:u w:val="single"/>
    </w:rPr>
  </w:style>
  <w:style w:type="paragraph" w:styleId="a7">
    <w:name w:val="Balloon Text"/>
    <w:basedOn w:val="a"/>
    <w:link w:val="Char1"/>
    <w:uiPriority w:val="99"/>
    <w:semiHidden/>
    <w:unhideWhenUsed/>
    <w:rsid w:val="00DB2FC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B2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753">
      <w:bodyDiv w:val="1"/>
      <w:marLeft w:val="0"/>
      <w:marRight w:val="0"/>
      <w:marTop w:val="0"/>
      <w:marBottom w:val="0"/>
      <w:divBdr>
        <w:top w:val="none" w:sz="0" w:space="0" w:color="auto"/>
        <w:left w:val="none" w:sz="0" w:space="0" w:color="auto"/>
        <w:bottom w:val="none" w:sz="0" w:space="0" w:color="auto"/>
        <w:right w:val="none" w:sz="0" w:space="0" w:color="auto"/>
      </w:divBdr>
    </w:div>
    <w:div w:id="99450036">
      <w:bodyDiv w:val="1"/>
      <w:marLeft w:val="0"/>
      <w:marRight w:val="0"/>
      <w:marTop w:val="0"/>
      <w:marBottom w:val="0"/>
      <w:divBdr>
        <w:top w:val="none" w:sz="0" w:space="0" w:color="auto"/>
        <w:left w:val="none" w:sz="0" w:space="0" w:color="auto"/>
        <w:bottom w:val="none" w:sz="0" w:space="0" w:color="auto"/>
        <w:right w:val="none" w:sz="0" w:space="0" w:color="auto"/>
      </w:divBdr>
    </w:div>
    <w:div w:id="130370780">
      <w:bodyDiv w:val="1"/>
      <w:marLeft w:val="0"/>
      <w:marRight w:val="0"/>
      <w:marTop w:val="0"/>
      <w:marBottom w:val="0"/>
      <w:divBdr>
        <w:top w:val="none" w:sz="0" w:space="0" w:color="auto"/>
        <w:left w:val="none" w:sz="0" w:space="0" w:color="auto"/>
        <w:bottom w:val="none" w:sz="0" w:space="0" w:color="auto"/>
        <w:right w:val="none" w:sz="0" w:space="0" w:color="auto"/>
      </w:divBdr>
    </w:div>
    <w:div w:id="134838516">
      <w:bodyDiv w:val="1"/>
      <w:marLeft w:val="0"/>
      <w:marRight w:val="0"/>
      <w:marTop w:val="0"/>
      <w:marBottom w:val="0"/>
      <w:divBdr>
        <w:top w:val="none" w:sz="0" w:space="0" w:color="auto"/>
        <w:left w:val="none" w:sz="0" w:space="0" w:color="auto"/>
        <w:bottom w:val="none" w:sz="0" w:space="0" w:color="auto"/>
        <w:right w:val="none" w:sz="0" w:space="0" w:color="auto"/>
      </w:divBdr>
    </w:div>
    <w:div w:id="160239133">
      <w:bodyDiv w:val="1"/>
      <w:marLeft w:val="0"/>
      <w:marRight w:val="0"/>
      <w:marTop w:val="0"/>
      <w:marBottom w:val="0"/>
      <w:divBdr>
        <w:top w:val="none" w:sz="0" w:space="0" w:color="auto"/>
        <w:left w:val="none" w:sz="0" w:space="0" w:color="auto"/>
        <w:bottom w:val="none" w:sz="0" w:space="0" w:color="auto"/>
        <w:right w:val="none" w:sz="0" w:space="0" w:color="auto"/>
      </w:divBdr>
    </w:div>
    <w:div w:id="326400782">
      <w:bodyDiv w:val="1"/>
      <w:marLeft w:val="0"/>
      <w:marRight w:val="0"/>
      <w:marTop w:val="0"/>
      <w:marBottom w:val="0"/>
      <w:divBdr>
        <w:top w:val="none" w:sz="0" w:space="0" w:color="auto"/>
        <w:left w:val="none" w:sz="0" w:space="0" w:color="auto"/>
        <w:bottom w:val="none" w:sz="0" w:space="0" w:color="auto"/>
        <w:right w:val="none" w:sz="0" w:space="0" w:color="auto"/>
      </w:divBdr>
    </w:div>
    <w:div w:id="398210374">
      <w:bodyDiv w:val="1"/>
      <w:marLeft w:val="0"/>
      <w:marRight w:val="0"/>
      <w:marTop w:val="0"/>
      <w:marBottom w:val="0"/>
      <w:divBdr>
        <w:top w:val="none" w:sz="0" w:space="0" w:color="auto"/>
        <w:left w:val="none" w:sz="0" w:space="0" w:color="auto"/>
        <w:bottom w:val="none" w:sz="0" w:space="0" w:color="auto"/>
        <w:right w:val="none" w:sz="0" w:space="0" w:color="auto"/>
      </w:divBdr>
    </w:div>
    <w:div w:id="432869840">
      <w:bodyDiv w:val="1"/>
      <w:marLeft w:val="0"/>
      <w:marRight w:val="0"/>
      <w:marTop w:val="0"/>
      <w:marBottom w:val="0"/>
      <w:divBdr>
        <w:top w:val="none" w:sz="0" w:space="0" w:color="auto"/>
        <w:left w:val="none" w:sz="0" w:space="0" w:color="auto"/>
        <w:bottom w:val="none" w:sz="0" w:space="0" w:color="auto"/>
        <w:right w:val="none" w:sz="0" w:space="0" w:color="auto"/>
      </w:divBdr>
    </w:div>
    <w:div w:id="436601461">
      <w:bodyDiv w:val="1"/>
      <w:marLeft w:val="0"/>
      <w:marRight w:val="0"/>
      <w:marTop w:val="0"/>
      <w:marBottom w:val="0"/>
      <w:divBdr>
        <w:top w:val="none" w:sz="0" w:space="0" w:color="auto"/>
        <w:left w:val="none" w:sz="0" w:space="0" w:color="auto"/>
        <w:bottom w:val="none" w:sz="0" w:space="0" w:color="auto"/>
        <w:right w:val="none" w:sz="0" w:space="0" w:color="auto"/>
      </w:divBdr>
    </w:div>
    <w:div w:id="510223378">
      <w:bodyDiv w:val="1"/>
      <w:marLeft w:val="0"/>
      <w:marRight w:val="0"/>
      <w:marTop w:val="0"/>
      <w:marBottom w:val="0"/>
      <w:divBdr>
        <w:top w:val="none" w:sz="0" w:space="0" w:color="auto"/>
        <w:left w:val="none" w:sz="0" w:space="0" w:color="auto"/>
        <w:bottom w:val="none" w:sz="0" w:space="0" w:color="auto"/>
        <w:right w:val="none" w:sz="0" w:space="0" w:color="auto"/>
      </w:divBdr>
    </w:div>
    <w:div w:id="800733350">
      <w:bodyDiv w:val="1"/>
      <w:marLeft w:val="0"/>
      <w:marRight w:val="0"/>
      <w:marTop w:val="0"/>
      <w:marBottom w:val="0"/>
      <w:divBdr>
        <w:top w:val="none" w:sz="0" w:space="0" w:color="auto"/>
        <w:left w:val="none" w:sz="0" w:space="0" w:color="auto"/>
        <w:bottom w:val="none" w:sz="0" w:space="0" w:color="auto"/>
        <w:right w:val="none" w:sz="0" w:space="0" w:color="auto"/>
      </w:divBdr>
    </w:div>
    <w:div w:id="1004090031">
      <w:bodyDiv w:val="1"/>
      <w:marLeft w:val="0"/>
      <w:marRight w:val="0"/>
      <w:marTop w:val="0"/>
      <w:marBottom w:val="0"/>
      <w:divBdr>
        <w:top w:val="none" w:sz="0" w:space="0" w:color="auto"/>
        <w:left w:val="none" w:sz="0" w:space="0" w:color="auto"/>
        <w:bottom w:val="none" w:sz="0" w:space="0" w:color="auto"/>
        <w:right w:val="none" w:sz="0" w:space="0" w:color="auto"/>
      </w:divBdr>
    </w:div>
    <w:div w:id="1244531248">
      <w:bodyDiv w:val="1"/>
      <w:marLeft w:val="0"/>
      <w:marRight w:val="0"/>
      <w:marTop w:val="0"/>
      <w:marBottom w:val="0"/>
      <w:divBdr>
        <w:top w:val="none" w:sz="0" w:space="0" w:color="auto"/>
        <w:left w:val="none" w:sz="0" w:space="0" w:color="auto"/>
        <w:bottom w:val="none" w:sz="0" w:space="0" w:color="auto"/>
        <w:right w:val="none" w:sz="0" w:space="0" w:color="auto"/>
      </w:divBdr>
    </w:div>
    <w:div w:id="1354259728">
      <w:bodyDiv w:val="1"/>
      <w:marLeft w:val="0"/>
      <w:marRight w:val="0"/>
      <w:marTop w:val="0"/>
      <w:marBottom w:val="0"/>
      <w:divBdr>
        <w:top w:val="none" w:sz="0" w:space="0" w:color="auto"/>
        <w:left w:val="none" w:sz="0" w:space="0" w:color="auto"/>
        <w:bottom w:val="none" w:sz="0" w:space="0" w:color="auto"/>
        <w:right w:val="none" w:sz="0" w:space="0" w:color="auto"/>
      </w:divBdr>
    </w:div>
    <w:div w:id="1714691141">
      <w:bodyDiv w:val="1"/>
      <w:marLeft w:val="0"/>
      <w:marRight w:val="0"/>
      <w:marTop w:val="0"/>
      <w:marBottom w:val="0"/>
      <w:divBdr>
        <w:top w:val="none" w:sz="0" w:space="0" w:color="auto"/>
        <w:left w:val="none" w:sz="0" w:space="0" w:color="auto"/>
        <w:bottom w:val="none" w:sz="0" w:space="0" w:color="auto"/>
        <w:right w:val="none" w:sz="0" w:space="0" w:color="auto"/>
      </w:divBdr>
    </w:div>
    <w:div w:id="1765757684">
      <w:bodyDiv w:val="1"/>
      <w:marLeft w:val="0"/>
      <w:marRight w:val="0"/>
      <w:marTop w:val="0"/>
      <w:marBottom w:val="0"/>
      <w:divBdr>
        <w:top w:val="none" w:sz="0" w:space="0" w:color="auto"/>
        <w:left w:val="none" w:sz="0" w:space="0" w:color="auto"/>
        <w:bottom w:val="none" w:sz="0" w:space="0" w:color="auto"/>
        <w:right w:val="none" w:sz="0" w:space="0" w:color="auto"/>
      </w:divBdr>
    </w:div>
    <w:div w:id="1805196784">
      <w:bodyDiv w:val="1"/>
      <w:marLeft w:val="0"/>
      <w:marRight w:val="0"/>
      <w:marTop w:val="0"/>
      <w:marBottom w:val="0"/>
      <w:divBdr>
        <w:top w:val="none" w:sz="0" w:space="0" w:color="auto"/>
        <w:left w:val="none" w:sz="0" w:space="0" w:color="auto"/>
        <w:bottom w:val="none" w:sz="0" w:space="0" w:color="auto"/>
        <w:right w:val="none" w:sz="0" w:space="0" w:color="auto"/>
      </w:divBdr>
    </w:div>
    <w:div w:id="1833180388">
      <w:bodyDiv w:val="1"/>
      <w:marLeft w:val="0"/>
      <w:marRight w:val="0"/>
      <w:marTop w:val="0"/>
      <w:marBottom w:val="0"/>
      <w:divBdr>
        <w:top w:val="none" w:sz="0" w:space="0" w:color="auto"/>
        <w:left w:val="none" w:sz="0" w:space="0" w:color="auto"/>
        <w:bottom w:val="none" w:sz="0" w:space="0" w:color="auto"/>
        <w:right w:val="none" w:sz="0" w:space="0" w:color="auto"/>
      </w:divBdr>
    </w:div>
    <w:div w:id="1842431148">
      <w:bodyDiv w:val="1"/>
      <w:marLeft w:val="0"/>
      <w:marRight w:val="0"/>
      <w:marTop w:val="0"/>
      <w:marBottom w:val="0"/>
      <w:divBdr>
        <w:top w:val="none" w:sz="0" w:space="0" w:color="auto"/>
        <w:left w:val="none" w:sz="0" w:space="0" w:color="auto"/>
        <w:bottom w:val="none" w:sz="0" w:space="0" w:color="auto"/>
        <w:right w:val="none" w:sz="0" w:space="0" w:color="auto"/>
      </w:divBdr>
    </w:div>
    <w:div w:id="1931352177">
      <w:bodyDiv w:val="1"/>
      <w:marLeft w:val="0"/>
      <w:marRight w:val="0"/>
      <w:marTop w:val="0"/>
      <w:marBottom w:val="0"/>
      <w:divBdr>
        <w:top w:val="none" w:sz="0" w:space="0" w:color="auto"/>
        <w:left w:val="none" w:sz="0" w:space="0" w:color="auto"/>
        <w:bottom w:val="none" w:sz="0" w:space="0" w:color="auto"/>
        <w:right w:val="none" w:sz="0" w:space="0" w:color="auto"/>
      </w:divBdr>
    </w:div>
    <w:div w:id="1935551919">
      <w:bodyDiv w:val="1"/>
      <w:marLeft w:val="0"/>
      <w:marRight w:val="0"/>
      <w:marTop w:val="0"/>
      <w:marBottom w:val="0"/>
      <w:divBdr>
        <w:top w:val="none" w:sz="0" w:space="0" w:color="auto"/>
        <w:left w:val="none" w:sz="0" w:space="0" w:color="auto"/>
        <w:bottom w:val="none" w:sz="0" w:space="0" w:color="auto"/>
        <w:right w:val="none" w:sz="0" w:space="0" w:color="auto"/>
      </w:divBdr>
    </w:div>
    <w:div w:id="2027053299">
      <w:bodyDiv w:val="1"/>
      <w:marLeft w:val="0"/>
      <w:marRight w:val="0"/>
      <w:marTop w:val="0"/>
      <w:marBottom w:val="0"/>
      <w:divBdr>
        <w:top w:val="none" w:sz="0" w:space="0" w:color="auto"/>
        <w:left w:val="none" w:sz="0" w:space="0" w:color="auto"/>
        <w:bottom w:val="none" w:sz="0" w:space="0" w:color="auto"/>
        <w:right w:val="none" w:sz="0" w:space="0" w:color="auto"/>
      </w:divBdr>
    </w:div>
    <w:div w:id="2051608329">
      <w:bodyDiv w:val="1"/>
      <w:marLeft w:val="0"/>
      <w:marRight w:val="0"/>
      <w:marTop w:val="0"/>
      <w:marBottom w:val="0"/>
      <w:divBdr>
        <w:top w:val="none" w:sz="0" w:space="0" w:color="auto"/>
        <w:left w:val="none" w:sz="0" w:space="0" w:color="auto"/>
        <w:bottom w:val="none" w:sz="0" w:space="0" w:color="auto"/>
        <w:right w:val="none" w:sz="0" w:space="0" w:color="auto"/>
      </w:divBdr>
    </w:div>
    <w:div w:id="21159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amonedu.eu/el/steam2021conference/" TargetMode="External"/><Relationship Id="rId5" Type="http://schemas.openxmlformats.org/officeDocument/2006/relationships/webSettings" Target="webSettings.xml"/><Relationship Id="rId10" Type="http://schemas.openxmlformats.org/officeDocument/2006/relationships/hyperlink" Target="https://blogs.sch.gr/pekesde/archives/2216" TargetMode="External"/><Relationship Id="rId4" Type="http://schemas.openxmlformats.org/officeDocument/2006/relationships/settings" Target="settings.xml"/><Relationship Id="rId9" Type="http://schemas.openxmlformats.org/officeDocument/2006/relationships/hyperlink" Target="https://steamonedu.eu/el/steam2021conferen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F7C658E-B7E5-42C0-B112-E5B83DDA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1230</Words>
  <Characters>6643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Έλενα Δαββέτα</dc:creator>
  <cp:keywords/>
  <dc:description/>
  <cp:lastModifiedBy>Έλενα Σαρλή</cp:lastModifiedBy>
  <cp:revision>7</cp:revision>
  <cp:lastPrinted>2021-05-11T10:45:00Z</cp:lastPrinted>
  <dcterms:created xsi:type="dcterms:W3CDTF">2021-05-11T09:55:00Z</dcterms:created>
  <dcterms:modified xsi:type="dcterms:W3CDTF">2021-05-11T11:36:00Z</dcterms:modified>
</cp:coreProperties>
</file>