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4C" w:rsidRPr="000C444C" w:rsidRDefault="000C444C" w:rsidP="000C444C">
      <w:pPr>
        <w:spacing w:after="0" w:line="240" w:lineRule="auto"/>
        <w:ind w:right="84"/>
        <w:rPr>
          <w:rFonts w:ascii="Calibri" w:eastAsia="Times New Roman" w:hAnsi="Calibri" w:cs="Calibri"/>
          <w:sz w:val="24"/>
          <w:szCs w:val="24"/>
          <w:lang w:eastAsia="el-GR"/>
        </w:rPr>
      </w:pP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20840774" r:id="rId9"/>
        </w:object>
      </w: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0C444C" w:rsidRPr="004C18EA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0C444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</w:t>
      </w:r>
      <w:r w:rsidRPr="000C444C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                             Πάτρα     </w:t>
      </w:r>
      <w:r w:rsidR="0013287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28</w:t>
      </w:r>
      <w:r w:rsidR="00500599" w:rsidRPr="004C18E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-03</w:t>
      </w:r>
      <w:r w:rsidR="00DA6181" w:rsidRPr="004C18E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-2016</w:t>
      </w:r>
    </w:p>
    <w:p w:rsidR="000C444C" w:rsidRPr="000C444C" w:rsidRDefault="008B6293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 xml:space="preserve">  ΥΠΟΥΡΓΕΙΟ </w:t>
      </w:r>
      <w:r w:rsidR="00816C7E">
        <w:rPr>
          <w:rFonts w:ascii="Calibri" w:eastAsia="Times New Roman" w:hAnsi="Calibri" w:cs="Calibri"/>
          <w:b/>
          <w:bCs/>
          <w:lang w:eastAsia="el-GR"/>
        </w:rPr>
        <w:t>ΠΑΙΔΕΙΑΣ</w:t>
      </w:r>
      <w:r w:rsidRPr="008B6293">
        <w:rPr>
          <w:rFonts w:ascii="Calibri" w:eastAsia="Times New Roman" w:hAnsi="Calibri" w:cs="Calibri"/>
          <w:b/>
          <w:bCs/>
          <w:lang w:eastAsia="el-GR"/>
        </w:rPr>
        <w:t xml:space="preserve">, </w:t>
      </w:r>
      <w:r>
        <w:rPr>
          <w:rFonts w:ascii="Calibri" w:eastAsia="Times New Roman" w:hAnsi="Calibri" w:cs="Calibri"/>
          <w:b/>
          <w:bCs/>
          <w:lang w:eastAsia="el-GR"/>
        </w:rPr>
        <w:t>ΕΡΕΥΝΑΣ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ab/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ab/>
        <w:t xml:space="preserve">           </w:t>
      </w:r>
      <w:r>
        <w:rPr>
          <w:rFonts w:ascii="Calibri" w:eastAsia="Times New Roman" w:hAnsi="Calibri" w:cs="Calibri"/>
          <w:b/>
          <w:bCs/>
          <w:lang w:eastAsia="el-GR"/>
        </w:rPr>
        <w:t xml:space="preserve">               </w:t>
      </w:r>
      <w:r w:rsidR="000C444C" w:rsidRPr="000C444C">
        <w:rPr>
          <w:rFonts w:ascii="Calibri" w:eastAsia="Times New Roman" w:hAnsi="Calibri" w:cs="Calibri"/>
          <w:b/>
          <w:bCs/>
          <w:lang w:eastAsia="el-GR"/>
        </w:rPr>
        <w:t xml:space="preserve">    </w:t>
      </w:r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Αριθ. </w:t>
      </w:r>
      <w:proofErr w:type="spellStart"/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Πρωτ</w:t>
      </w:r>
      <w:proofErr w:type="spellEnd"/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</w:t>
      </w:r>
      <w:r w:rsidR="000C444C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Φ.1.</w:t>
      </w:r>
      <w:r w:rsidR="0013287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</w:t>
      </w:r>
      <w:r w:rsidR="000C444C" w:rsidRPr="00FC176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/ΚΔ/</w:t>
      </w:r>
      <w:r w:rsidR="0013287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3790</w:t>
      </w:r>
      <w:r w:rsidR="000C444C" w:rsidRPr="00FC1763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0C444C"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</w:t>
      </w:r>
      <w:r w:rsidR="000C444C" w:rsidRPr="000C444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</w:t>
      </w:r>
    </w:p>
    <w:p w:rsidR="000C444C" w:rsidRPr="000C444C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lang w:eastAsia="el-GR"/>
        </w:rPr>
        <w:t xml:space="preserve">                 ΚΑΙ ΘΡΗΣΚΕΥΜΑΤΩΝ </w:t>
      </w: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   </w:t>
      </w:r>
    </w:p>
    <w:p w:rsidR="000C444C" w:rsidRPr="000C444C" w:rsidRDefault="000C444C" w:rsidP="000C444C">
      <w:pPr>
        <w:spacing w:after="0" w:line="240" w:lineRule="auto"/>
        <w:ind w:right="-568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ΠΕΡΙΦΕΡΕΙΑΚΗ Δ/ΝΣΗ Π/ΘΜΙΑΣ &amp; Δ/ΘΜΙΑΣ                       </w:t>
      </w:r>
    </w:p>
    <w:p w:rsidR="000C444C" w:rsidRPr="000C444C" w:rsidRDefault="000C444C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ΕΚΠΑΙΔΕΥΣΗΣ ΔΥΤ. ΕΛΛΑΔΑΣ</w:t>
      </w:r>
    </w:p>
    <w:p w:rsidR="000C444C" w:rsidRPr="000C444C" w:rsidRDefault="00FF648C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7.8pt;margin-top:.95pt;width:230.25pt;height:13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ztrAIAACc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" stroked="f">
            <v:textbox>
              <w:txbxContent>
                <w:p w:rsidR="000C444C" w:rsidRDefault="000C444C" w:rsidP="000C444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  <w:p w:rsidR="000C444C" w:rsidRDefault="000C444C" w:rsidP="000C444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 w:cs="Candara"/>
                      <w:b/>
                      <w:bCs/>
                      <w:spacing w:val="20"/>
                      <w:sz w:val="28"/>
                      <w:szCs w:val="28"/>
                    </w:rPr>
                    <w:t xml:space="preserve">              ΑΠΟΦΑΣΗ</w:t>
                  </w:r>
                </w:p>
                <w:p w:rsidR="000C444C" w:rsidRDefault="000C444C" w:rsidP="000C444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0C444C"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ΤΜΗΜΑ ΕΠΙΣΤΗΜΟΝΙΚΗΣ &amp; ΠΑΙΔΑΓΩΓΙΚΗΣ    </w:t>
      </w:r>
    </w:p>
    <w:p w:rsidR="000C444C" w:rsidRPr="000C444C" w:rsidRDefault="000C444C" w:rsidP="000C444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0C444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ΚΑΘΟΔΗΓΗΣΗΣ Δ.Ε.</w:t>
      </w:r>
    </w:p>
    <w:p w:rsidR="000C444C" w:rsidRPr="000C444C" w:rsidRDefault="00FF648C" w:rsidP="000C44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pict>
          <v:line id="Ευθεία γραμμή σύνδεσης 1" o:spid="_x0000_s1027" style="position:absolute;z-index:251660288;visibility:visible;mso-wrap-distance-top:-3e-5mm;mso-wrap-distance-bottom:-3e-5mm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</w:pict>
      </w:r>
    </w:p>
    <w:p w:rsidR="000C444C" w:rsidRPr="000C444C" w:rsidRDefault="000C444C" w:rsidP="000C444C">
      <w:pPr>
        <w:keepNext/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A34B5B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Κουρτέσης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Ηλίας</w:t>
      </w:r>
    </w:p>
    <w:p w:rsidR="000C444C" w:rsidRPr="000C444C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: </w:t>
      </w:r>
      <w:proofErr w:type="spellStart"/>
      <w:r w:rsidRPr="000C444C">
        <w:rPr>
          <w:rFonts w:ascii="Arial" w:eastAsia="Times New Roman" w:hAnsi="Arial" w:cs="Arial"/>
          <w:sz w:val="18"/>
          <w:szCs w:val="18"/>
          <w:lang w:eastAsia="el-GR"/>
        </w:rPr>
        <w:t>Πλώτα</w:t>
      </w:r>
      <w:proofErr w:type="spellEnd"/>
      <w:r w:rsidRPr="000C444C">
        <w:rPr>
          <w:rFonts w:ascii="Arial" w:eastAsia="Times New Roman" w:hAnsi="Arial" w:cs="Arial"/>
          <w:sz w:val="18"/>
          <w:szCs w:val="18"/>
          <w:lang w:eastAsia="el-GR"/>
        </w:rPr>
        <w:t xml:space="preserve"> Δέσποινα        </w:t>
      </w:r>
    </w:p>
    <w:p w:rsidR="000C444C" w:rsidRPr="00132878" w:rsidRDefault="000C444C" w:rsidP="000C444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0C444C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Pr="00132878">
        <w:rPr>
          <w:rFonts w:ascii="Arial" w:eastAsia="Times New Roman" w:hAnsi="Arial" w:cs="Arial"/>
          <w:sz w:val="18"/>
          <w:szCs w:val="18"/>
          <w:lang w:eastAsia="el-GR"/>
        </w:rPr>
        <w:t xml:space="preserve">        </w:t>
      </w:r>
      <w:r w:rsidR="00F06747" w:rsidRPr="00132878">
        <w:rPr>
          <w:rFonts w:ascii="Arial" w:eastAsia="Times New Roman" w:hAnsi="Arial" w:cs="Arial"/>
          <w:sz w:val="18"/>
          <w:szCs w:val="18"/>
          <w:lang w:eastAsia="el-GR"/>
        </w:rPr>
        <w:t>: 2610-362403/</w:t>
      </w:r>
      <w:r w:rsidRPr="00132878">
        <w:rPr>
          <w:rFonts w:ascii="Arial" w:eastAsia="Times New Roman" w:hAnsi="Arial" w:cs="Arial"/>
          <w:sz w:val="18"/>
          <w:szCs w:val="18"/>
          <w:lang w:eastAsia="el-GR"/>
        </w:rPr>
        <w:t>429</w:t>
      </w:r>
    </w:p>
    <w:p w:rsidR="000C444C" w:rsidRPr="000C444C" w:rsidRDefault="000C444C" w:rsidP="000C4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0C444C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2610-362410</w:t>
      </w:r>
    </w:p>
    <w:p w:rsidR="000C444C" w:rsidRPr="000C444C" w:rsidRDefault="000C444C" w:rsidP="000C444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0C444C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 w:rsidRPr="000C444C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0C444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@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0C444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0C444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 w:rsidRPr="000C444C"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0C444C" w:rsidRPr="000C444C" w:rsidRDefault="0078014D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ΘΕΜΑ: «Έγκριση</w:t>
      </w:r>
      <w:r w:rsidR="00637389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="005E2224">
        <w:rPr>
          <w:rFonts w:ascii="Times New Roman" w:eastAsia="Times New Roman" w:hAnsi="Times New Roman" w:cs="Times New Roman"/>
          <w:b/>
          <w:bCs/>
          <w:lang w:eastAsia="el-GR"/>
        </w:rPr>
        <w:t xml:space="preserve">διήμερου επιμορφωτικού </w:t>
      </w:r>
      <w:r w:rsidR="00637389">
        <w:rPr>
          <w:rFonts w:ascii="Times New Roman" w:eastAsia="Times New Roman" w:hAnsi="Times New Roman" w:cs="Times New Roman"/>
          <w:b/>
          <w:bCs/>
          <w:lang w:eastAsia="el-GR"/>
        </w:rPr>
        <w:t>σεμιναρίου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στο πλαίσιο του προγράμματος </w:t>
      </w:r>
      <w:r w:rsidRPr="00992784">
        <w:rPr>
          <w:rFonts w:ascii="Times New Roman" w:hAnsi="Times New Roman" w:cs="Times New Roman"/>
          <w:b/>
          <w:i/>
          <w:sz w:val="24"/>
          <w:szCs w:val="24"/>
          <w:lang w:val="en-US"/>
        </w:rPr>
        <w:t>inter</w:t>
      </w:r>
      <w:r w:rsidRPr="00992784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0C444C" w:rsidRPr="000C444C"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Έχοντας υπόψη:</w:t>
      </w:r>
    </w:p>
    <w:p w:rsidR="000C444C" w:rsidRPr="000C444C" w:rsidRDefault="000C444C" w:rsidP="000C4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Τις διατάξεις του Ν. 1566/1985 (ΦΕΚ 167/85 τ. Α΄) περί Δομής και Λειτουργίας της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Τις διατάξεις του άρθρου 1, παρ. 1,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εδάφ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α΄ του Ν. 2986/13-02-2002 (ΦΕΚ 24/ τ. Α΄)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Φ.353.1/324/105657/Δ1/8-10-2002 Απόφαση του Υπουργού Εθνικής Παιδείας και Θρησκευμάτων (ΦΕΚ 1340/ τ. Β΄/16-10-2002)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 Σ-3/1900/Δ2/9-1-2012 Απόφαση της Υπουργού Π.Δ.Β.Μ.Θ.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Φ.350.2/1/32/Δ1/02-01-2013 Υ.Α. με θέμα «Διορισμός Περιφερειακών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ντων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».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Φ.1.1/ΚΔ/7728/15-10-2013 (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ανακοινοποίηση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στο ορθό 16-10-2013)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«Ανάθεση περιφέρειας γενικής (επιστημονικής) ευθύνης Σχολικών Συμβούλων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Δυτικής Ελλάδας».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Φ.1.1/ΚΔ/7854/18-10-2013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«Ανάθεση σχολικών μονάδων παιδαγωγικής ευθύνης σε Σχολικούς Συμβούλους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Δυτικής Ελλάδας»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0C444C" w:rsidRPr="000C444C" w:rsidRDefault="000C444C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Την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υπ΄αρ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Φ.1.1/ΚΔ/4694/11-06-2015 απόφαση του Περιφερειακού Διευθυντή Π/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«5</w:t>
      </w:r>
      <w:r w:rsidRPr="000C44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περιφέρειας γενικής (επιστημονικής) ευθύνης Σχολικών Συμβούλων Δ.Ε. Δυτικής Ελλάδας».</w:t>
      </w:r>
    </w:p>
    <w:p w:rsidR="000C444C" w:rsidRDefault="009C59D4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Φ.1.1/ΚΔ/1990/16</w:t>
      </w:r>
      <w:r w:rsidR="0078699C">
        <w:rPr>
          <w:rFonts w:ascii="Times New Roman" w:eastAsia="Times New Roman" w:hAnsi="Times New Roman" w:cs="Times New Roman"/>
          <w:sz w:val="20"/>
          <w:szCs w:val="20"/>
          <w:lang w:eastAsia="el-GR"/>
        </w:rPr>
        <w:t>-02-2016</w:t>
      </w:r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1B1159" w:rsidRP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(</w:t>
      </w:r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ΑΔΑ:7Χ414653ΠΣ-ΥΙΥ) 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απόφαση του Περιφερειακού Διευθυντή Π/</w:t>
      </w:r>
      <w:proofErr w:type="spellStart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 w:rsidR="001B1159"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«6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σχολικών μονάδων παιδαγωγικής ευθύνης σε σχολικούς συμβούλους Δ.Ε. Δυτικής Ελλάδας».</w:t>
      </w:r>
    </w:p>
    <w:p w:rsidR="00F46588" w:rsidRPr="004A74DE" w:rsidRDefault="003022D3" w:rsidP="000C4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Το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Πρωτόκολλο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Συμμετοχής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>
        <w:rPr>
          <w:rFonts w:ascii="Times New Roman" w:eastAsia="Times New Roman" w:hAnsi="Times New Roman" w:cs="Times New Roman"/>
          <w:sz w:val="20"/>
          <w:szCs w:val="20"/>
        </w:rPr>
        <w:t>στο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>
        <w:rPr>
          <w:rFonts w:ascii="Times New Roman" w:eastAsia="Times New Roman" w:hAnsi="Times New Roman" w:cs="Times New Roman"/>
          <w:sz w:val="20"/>
          <w:szCs w:val="20"/>
        </w:rPr>
        <w:t>Πρόγραμμα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inter+</w:t>
      </w:r>
      <w:r w:rsidR="0002638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4A74DE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proofErr w:type="spellStart"/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Protocole</w:t>
      </w:r>
      <w:proofErr w:type="spellEnd"/>
      <w:r w:rsidR="005E3171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de</w:t>
      </w:r>
      <w:r w:rsidR="005E3171"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E3171">
        <w:rPr>
          <w:rFonts w:ascii="Times New Roman" w:eastAsia="Times New Roman" w:hAnsi="Times New Roman" w:cs="Times New Roman"/>
          <w:sz w:val="20"/>
          <w:szCs w:val="20"/>
          <w:lang w:val="en-US"/>
        </w:rPr>
        <w:t>Participation</w:t>
      </w:r>
      <w:r w:rsid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Convention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2014-1-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FR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01-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KA</w:t>
      </w:r>
      <w:r w:rsidRP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201-008753</w:t>
      </w:r>
      <w:r w:rsidR="004A74DE"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</w:p>
    <w:p w:rsidR="00FC4341" w:rsidRPr="00C03FBE" w:rsidRDefault="005E2224" w:rsidP="00FC4341">
      <w:pPr>
        <w:numPr>
          <w:ilvl w:val="0"/>
          <w:numId w:val="1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Το υπ’ αρ. 534/24-03-2016</w:t>
      </w:r>
      <w:r w:rsid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έγγραφο της</w:t>
      </w:r>
      <w:r w:rsidR="00FC4341"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FC4341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Σχολικής Συμβούλου ΠΕ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06</w:t>
      </w:r>
      <w:r w:rsidR="00FC4341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Κοταδάκη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Μαριάνθης</w:t>
      </w:r>
      <w:r w:rsid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με θέμα «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Αίτημα έγκρισης διήμερου επιμορφωτικού σεμιναρίου στο πλαίσιο του προγράμματος </w:t>
      </w:r>
      <w:proofErr w:type="spellStart"/>
      <w:r w:rsidR="00FC4341"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inter</w:t>
      </w:r>
      <w:proofErr w:type="spellEnd"/>
      <w:r w:rsidR="00FC4341" w:rsidRP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+</w:t>
      </w:r>
      <w:r w:rsidR="00FC4341">
        <w:rPr>
          <w:rFonts w:ascii="Times New Roman" w:eastAsia="Times New Roman" w:hAnsi="Times New Roman" w:cs="Times New Roman"/>
          <w:sz w:val="20"/>
          <w:szCs w:val="20"/>
          <w:lang w:eastAsia="el-GR"/>
        </w:rPr>
        <w:t>»</w:t>
      </w:r>
      <w:r w:rsidR="00FC4341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</w:p>
    <w:p w:rsidR="0084519E" w:rsidRPr="00DB1F44" w:rsidRDefault="0084519E" w:rsidP="0084519E">
      <w:pPr>
        <w:spacing w:after="0" w:line="240" w:lineRule="auto"/>
        <w:ind w:left="900"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C444C" w:rsidRPr="000C444C" w:rsidRDefault="000C444C" w:rsidP="000C444C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lastRenderedPageBreak/>
        <w:t>Εγκρίνουμε</w:t>
      </w:r>
    </w:p>
    <w:p w:rsidR="000C444C" w:rsidRPr="003879BB" w:rsidRDefault="000C444C" w:rsidP="000C444C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pacing w:val="24"/>
          <w:lang w:eastAsia="el-GR"/>
        </w:rPr>
      </w:pPr>
    </w:p>
    <w:p w:rsidR="0018402E" w:rsidRDefault="000C444C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πραγματοποίηση</w:t>
      </w:r>
      <w:r w:rsidR="00DC2244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διήμερου επιμορφωτικού εργαστηριακού σεμιναρίου</w:t>
      </w:r>
      <w:r w:rsidR="003213D1" w:rsidRPr="003213D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συνολικής διάρκειας οκτώ (8) ωρών, της Σχολικής Συμβούλου ΠΕ06 Περιφερειακής Ενότητας Ηλείας</w:t>
      </w:r>
      <w:r w:rsid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 Μαριάνθης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Κοταδάκη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στο πλαίσιο του Ευρωπαϊκού έργου </w:t>
      </w:r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l-GR"/>
        </w:rPr>
        <w:t>inter</w:t>
      </w:r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+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οποίο υλοποιείται από την Περιφερειακή Δ/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</w:t>
      </w:r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18402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Ελλάδας.</w:t>
      </w:r>
    </w:p>
    <w:p w:rsidR="00575681" w:rsidRDefault="0018402E" w:rsidP="005756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σεμινάριο έχει τίτλο </w:t>
      </w:r>
      <w:r w:rsidR="003213D1" w:rsidRPr="003213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«Ένα πρόσωπο, ένα αντικείμενο, ένας τόπος, ένα γεγονός: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γραμματισμοί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δεξιότητες μέσα από ψηφιακές ιστορικές αφηγήσεις»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εντάσσεται στο πλαίσιο του Ευρωπαϊκού έργου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inter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+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Valoriser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le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plurilinguisme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et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l'interculturalité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en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contexte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éducatif</w:t>
      </w:r>
      <w:proofErr w:type="spellEnd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européen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χρηματοδοτείται από το πρόγραμμα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Erasmus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+ και έχει οργανωθεί στη βάση της στρατηγικής συνεργασίας 12 συμμετεχόντων οργανισμών από 6 ευρωπαϊκές χώρες. Εκ μέρους της Περιφερειακής Δ/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Ελλάδας, στη διοικητική ομάδα συντονισμού υπεύθυνη έχει οριστεί ο κ. Σοφία Π. Χριστοπούλου, Προϊστάμενη Επιστημονικής-Παιδαγωγικής Καθοδήγησης Δυτικής Ελλάδας</w:t>
      </w:r>
      <w:r w:rsidR="00575681" w:rsidRPr="00575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75681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στην ε</w:t>
      </w:r>
      <w:r w:rsidR="00575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πιστημονική ομάδα συντονισμού η </w:t>
      </w:r>
      <w:r w:rsidR="00575681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Σχολική Σύμβουλος </w:t>
      </w:r>
      <w:r w:rsidR="00575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ΠΕ02-Φιλολόγων με </w:t>
      </w:r>
      <w:r w:rsidR="00575681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έδρα</w:t>
      </w:r>
      <w:r w:rsidR="00575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Αίγιο, κ. Ζωή Αντωνοπούλου-</w:t>
      </w:r>
      <w:proofErr w:type="spellStart"/>
      <w:r w:rsidR="0057568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Τρεχλή</w:t>
      </w:r>
      <w:proofErr w:type="spellEnd"/>
      <w:r w:rsidR="00575681" w:rsidRPr="00FD36D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213D1" w:rsidRPr="003213D1" w:rsidRDefault="0018402E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εν λόγω </w:t>
      </w:r>
      <w:r w:rsidR="00654C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εργαστηριακό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σεμινάριο αποσκοπεί στην ενίσχυση τη</w:t>
      </w:r>
      <w:r w:rsidR="00894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proofErr w:type="spellStart"/>
      <w:r w:rsidR="008946C3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πολυπολιτισμικότητας</w:t>
      </w:r>
      <w:proofErr w:type="spellEnd"/>
      <w:r w:rsidR="00894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της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πολυγλωσσίας, καθώς και στην ενδυνάμωση της Ευρωπαϊκής κοινωνικής συνείδησης μέσω των ψηφιακών αφηγήσεων προσώπων, αντικειμένων, τόπων και γεγονότων που εκπροσωπούν τον πολιτισμό λαών. Απώτερος στόχος της επιμορφωτικής δράσης είναι να αναπτυχθεί η διαπολιτισμική ευαισθησία, ετοιμότητα και επικοινωνιακή ικανότητα αλλά και ο σεβασμός προς τους διαφορετικούς πολιτισμούς, όπως αυτοί συναντώνται στο κοινωνικό και εκπαιδευτικό περιβάλλον.</w:t>
      </w:r>
    </w:p>
    <w:p w:rsidR="0018402E" w:rsidRDefault="0018402E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σεμινάριο απευθύνεται σε εκπαιδευτικούς Δ/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όλων των ειδικοτήτων της Περιφερειακής Ενότητας Ηλείας και εισηγήτρια θα είναι η κ. Μαριάνθη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Κοταδάκη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, Σχολική Σύμβουλος ΠΕ06 Αγγλικής Γλώσσας της Περιφερειακής Ενότητας Ηλείας.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213D1" w:rsidRPr="003213D1" w:rsidRDefault="0018402E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συνολικός αριθμός των εκπαιδευτικών που θα επιμορφωθούν ανέρχεται στους 25. Οι συμμετέχοντες στο επιμορφωτικό σεμινάριο θα αναλάβουν την υποχρέωση, σε </w:t>
      </w:r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συνεργασία με τους εμπειρογνώμονες που έχουν οριστεί από την Περιφερειακή Δ/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D6834">
        <w:rPr>
          <w:rFonts w:ascii="Times New Roman" w:eastAsia="Times New Roman" w:hAnsi="Times New Roman" w:cs="Times New Roman"/>
          <w:sz w:val="24"/>
          <w:szCs w:val="24"/>
          <w:lang w:eastAsia="el-GR"/>
        </w:rPr>
        <w:t>Π/</w:t>
      </w:r>
      <w:proofErr w:type="spellStart"/>
      <w:r w:rsidR="00FD6834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FD68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 w:rsidR="00FD6834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="00FD68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="003213D1"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Ελλάδας: </w:t>
      </w:r>
    </w:p>
    <w:p w:rsidR="003213D1" w:rsidRPr="003213D1" w:rsidRDefault="003213D1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α) να συμμετάσχουν και στις δυο τετράωρες επιμορφωτικές συναντήσεις,</w:t>
      </w:r>
    </w:p>
    <w:p w:rsidR="003213D1" w:rsidRPr="003213D1" w:rsidRDefault="003213D1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να 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παράξουν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συμβατικό και ψηφιακό εκπαιδευτικό υλικό,</w:t>
      </w:r>
    </w:p>
    <w:p w:rsidR="003213D1" w:rsidRPr="003213D1" w:rsidRDefault="003213D1" w:rsidP="003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γ) να συγκεντρώσουν και να παραδώσουν το υλικό που θα παραχθεί στην ομάδα των εμπειρογνωμόνων της Περιφερειακής Δ/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Π/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Δ/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θμιας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σης</w:t>
      </w:r>
      <w:proofErr w:type="spellEnd"/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Δυτικής Ελλάδας, προκειμένου να κατατεθεί στον υπεύθυνο του έργου </w:t>
      </w:r>
      <w:proofErr w:type="spellStart"/>
      <w:r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inter</w:t>
      </w:r>
      <w:proofErr w:type="spellEnd"/>
      <w:r w:rsidRPr="003213D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+</w:t>
      </w:r>
      <w:r w:rsidR="009438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</w:p>
    <w:p w:rsidR="00BB3FC3" w:rsidRDefault="003213D1" w:rsidP="0063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13D1">
        <w:rPr>
          <w:rFonts w:ascii="Times New Roman" w:eastAsia="Times New Roman" w:hAnsi="Times New Roman" w:cs="Times New Roman"/>
          <w:sz w:val="24"/>
          <w:szCs w:val="24"/>
          <w:lang w:eastAsia="el-GR"/>
        </w:rPr>
        <w:t>δ) να ανταποκριθούν σε μικρή έρευνα αξιολόγησης της επιμορφωτικής δράσης.</w:t>
      </w:r>
    </w:p>
    <w:p w:rsidR="000C444C" w:rsidRDefault="00437870" w:rsidP="0063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63738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CF75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επιμορφωτικό εργαστηριακό </w:t>
      </w:r>
      <w:r w:rsidR="00637389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σεμινάριο</w:t>
      </w:r>
      <w:r w:rsidR="00612862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D6E8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υλοποιηθεί σύμφωνα με τους</w:t>
      </w:r>
      <w:r w:rsidR="000C444C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ακόλουθο</w:t>
      </w:r>
      <w:r w:rsidR="003D6E89">
        <w:rPr>
          <w:rFonts w:ascii="Times New Roman" w:eastAsia="Times New Roman" w:hAnsi="Times New Roman" w:cs="Times New Roman"/>
          <w:sz w:val="24"/>
          <w:szCs w:val="24"/>
          <w:lang w:eastAsia="el-GR"/>
        </w:rPr>
        <w:t>υς πίνακες</w:t>
      </w:r>
      <w:r w:rsidR="000C444C" w:rsidRPr="00DD24A3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2C525C" w:rsidRDefault="002C525C" w:rsidP="0063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866"/>
        <w:gridCol w:w="3468"/>
        <w:gridCol w:w="2561"/>
      </w:tblGrid>
      <w:tr w:rsidR="00302253" w:rsidRPr="00DD24A3" w:rsidTr="008961BA">
        <w:trPr>
          <w:trHeight w:val="3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253" w:rsidRPr="00EC3AD5" w:rsidRDefault="001F123E" w:rsidP="008961BA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ΔΙΗΜΕΡΟ </w:t>
            </w:r>
            <w:r w:rsidR="008946C3">
              <w:rPr>
                <w:rFonts w:ascii="Times New Roman" w:hAnsi="Times New Roman" w:cs="Times New Roman"/>
                <w:b/>
                <w:bCs/>
              </w:rPr>
              <w:t xml:space="preserve">ΕΠΙΜΟΡΦΩΤΙΚΟ </w:t>
            </w:r>
            <w:r>
              <w:rPr>
                <w:rFonts w:ascii="Times New Roman" w:hAnsi="Times New Roman" w:cs="Times New Roman"/>
                <w:b/>
                <w:bCs/>
              </w:rPr>
              <w:t>ΕΡΓΑΣΤΗΡΙΑΚΟ ΣΕΜΙΝΑΡΙΟ</w:t>
            </w:r>
          </w:p>
          <w:p w:rsidR="00943875" w:rsidRDefault="00943875" w:rsidP="0094387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2253" w:rsidRDefault="00302253" w:rsidP="0094387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253">
              <w:rPr>
                <w:rFonts w:ascii="Times New Roman" w:hAnsi="Times New Roman" w:cs="Times New Roman"/>
                <w:b/>
                <w:bCs/>
              </w:rPr>
              <w:t xml:space="preserve">«Ένα πρόσωπο, ένα αντικείμενο, ένας τόπος, ένα γεγονός: </w:t>
            </w:r>
            <w:proofErr w:type="spellStart"/>
            <w:r w:rsidRPr="00302253">
              <w:rPr>
                <w:rFonts w:ascii="Times New Roman" w:hAnsi="Times New Roman" w:cs="Times New Roman"/>
                <w:b/>
                <w:bCs/>
              </w:rPr>
              <w:t>γραμματισμοί</w:t>
            </w:r>
            <w:proofErr w:type="spellEnd"/>
            <w:r w:rsidRPr="00302253">
              <w:rPr>
                <w:rFonts w:ascii="Times New Roman" w:hAnsi="Times New Roman" w:cs="Times New Roman"/>
                <w:b/>
                <w:bCs/>
              </w:rPr>
              <w:t xml:space="preserve"> και δεξιότητες μέσα από ψηφιακές ιστορικές αφηγήσεις»</w:t>
            </w:r>
          </w:p>
          <w:p w:rsidR="00943875" w:rsidRPr="00943875" w:rsidRDefault="00943875" w:rsidP="0094387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2253" w:rsidRPr="00DD24A3" w:rsidTr="008961BA">
        <w:trPr>
          <w:trHeight w:val="354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253" w:rsidRPr="00DD24A3" w:rsidRDefault="00302253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ΗΜΕΡΟΜΗΝΙΑ</w:t>
            </w:r>
          </w:p>
          <w:p w:rsidR="00302253" w:rsidRPr="00DD24A3" w:rsidRDefault="00302253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/</w:t>
            </w:r>
            <w:r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ΩΡΑ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253" w:rsidRPr="00DD24A3" w:rsidRDefault="00302253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spacing w:val="20"/>
              </w:rPr>
              <w:t>ΤΟΠΟΣ ΔΙΕΞΑΓΩΓΗΣ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253" w:rsidRPr="00EC3AD5" w:rsidRDefault="00302253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ΘΕΜΑΤΟΛΟΓΙΑ ΣΕΜΙΝΑΡΙΟΥ/</w:t>
            </w:r>
          </w:p>
          <w:p w:rsidR="00302253" w:rsidRPr="00EC3AD5" w:rsidRDefault="00302253" w:rsidP="009D4FE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ΕΙΣΗΓΗΤΕΣ</w:t>
            </w:r>
            <w:r w:rsidR="00AF06E2">
              <w:rPr>
                <w:rFonts w:ascii="Times New Roman" w:eastAsia="Times New Roman" w:hAnsi="Times New Roman" w:cs="Times New Roman"/>
                <w:b/>
                <w:spacing w:val="20"/>
              </w:rPr>
              <w:t>-ΕΠΙΜΟΡΦΩΤΕΣ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253" w:rsidRPr="00EC3AD5" w:rsidRDefault="00302253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D5">
              <w:rPr>
                <w:rFonts w:ascii="Times New Roman" w:eastAsia="Times New Roman" w:hAnsi="Times New Roman" w:cs="Times New Roman"/>
                <w:b/>
                <w:spacing w:val="20"/>
              </w:rPr>
              <w:t>ΣΥΜΜΕΤΕΧΟΝΤΕΣ</w:t>
            </w:r>
          </w:p>
        </w:tc>
      </w:tr>
      <w:tr w:rsidR="009D4FE1" w:rsidRPr="00DD24A3" w:rsidTr="00D34A66">
        <w:trPr>
          <w:trHeight w:val="1997"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E1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Παρασκευή, </w:t>
            </w:r>
          </w:p>
          <w:p w:rsidR="009D4FE1" w:rsidRPr="008511A9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15-04-</w:t>
            </w:r>
            <w:r w:rsidRPr="008511A9">
              <w:rPr>
                <w:rFonts w:ascii="Times New Roman" w:hAnsi="Times New Roman" w:cs="Times New Roman"/>
                <w:b/>
              </w:rPr>
              <w:t>2016</w:t>
            </w:r>
          </w:p>
          <w:p w:rsidR="009D4FE1" w:rsidRPr="008511A9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16:00-20:0</w:t>
            </w:r>
            <w:r w:rsidRPr="008511A9">
              <w:rPr>
                <w:rFonts w:ascii="Times New Roman" w:hAnsi="Times New Roman" w:cs="Times New Roman"/>
                <w:b/>
              </w:rPr>
              <w:t>0</w:t>
            </w:r>
          </w:p>
          <w:p w:rsidR="009D4FE1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E1" w:rsidRPr="008511A9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02253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</w:rPr>
              <w:t xml:space="preserve"> Δημοτικό Σχολείο Πύργου</w:t>
            </w:r>
          </w:p>
          <w:p w:rsidR="009D4FE1" w:rsidRPr="0048760D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E1" w:rsidRPr="00CF183A" w:rsidRDefault="009D4FE1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Α΄ Μέρος: εισαγωγή στο περιβάλλον της Ψηφιακής Αφήγησης</w:t>
            </w:r>
          </w:p>
          <w:p w:rsidR="009D4FE1" w:rsidRPr="00CF183A" w:rsidRDefault="009D4FE1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9D4FE1" w:rsidRDefault="009D4FE1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Εισηγήτρια</w:t>
            </w:r>
            <w:r w:rsidR="00AF06E2">
              <w:rPr>
                <w:rFonts w:ascii="Times New Roman" w:hAnsi="Times New Roman" w:cs="Times New Roman"/>
              </w:rPr>
              <w:t>-</w:t>
            </w:r>
            <w:proofErr w:type="spellStart"/>
            <w:r w:rsidR="00AF06E2">
              <w:rPr>
                <w:rFonts w:ascii="Times New Roman" w:hAnsi="Times New Roman" w:cs="Times New Roman"/>
              </w:rPr>
              <w:t>επιμορφώτρια</w:t>
            </w:r>
            <w:proofErr w:type="spellEnd"/>
            <w:r w:rsidRPr="00CF183A">
              <w:rPr>
                <w:rFonts w:ascii="Times New Roman" w:hAnsi="Times New Roman" w:cs="Times New Roman"/>
              </w:rPr>
              <w:t xml:space="preserve">: Μαριάνθη </w:t>
            </w:r>
            <w:proofErr w:type="spellStart"/>
            <w:r w:rsidRPr="00CF183A">
              <w:rPr>
                <w:rFonts w:ascii="Times New Roman" w:hAnsi="Times New Roman" w:cs="Times New Roman"/>
              </w:rPr>
              <w:t>Κοταδάκη</w:t>
            </w:r>
            <w:proofErr w:type="spellEnd"/>
            <w:r w:rsidRPr="00CF183A">
              <w:rPr>
                <w:rFonts w:ascii="Times New Roman" w:hAnsi="Times New Roman" w:cs="Times New Roman"/>
              </w:rPr>
              <w:t>, Σχολική Σύμβουλος ΠΕ06 Ηλείας</w:t>
            </w:r>
          </w:p>
          <w:p w:rsidR="00AF06E2" w:rsidRPr="00CF183A" w:rsidRDefault="00AF06E2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E1" w:rsidRPr="005F0DBD" w:rsidRDefault="009D4FE1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</w:t>
            </w:r>
            <w:r w:rsidRPr="005F0DBD">
              <w:rPr>
                <w:rFonts w:ascii="Times New Roman" w:eastAsia="Times New Roman" w:hAnsi="Times New Roman" w:cs="Times New Roman"/>
              </w:rPr>
              <w:t>ως 25 εκπαιδευτικοί όλων των ειδικοτήτων σχολικών μονάδων Δ/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θμιας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Εκπ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σης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 xml:space="preserve"> Περιφερειακής Ενότητας Ηλείας</w:t>
            </w:r>
          </w:p>
        </w:tc>
      </w:tr>
      <w:tr w:rsidR="009D4FE1" w:rsidRPr="00DD24A3" w:rsidTr="00D34A66">
        <w:trPr>
          <w:trHeight w:val="1745"/>
          <w:jc w:val="center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E1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E1" w:rsidRDefault="009D4FE1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E1" w:rsidRPr="00E52905" w:rsidRDefault="009D4FE1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 xml:space="preserve">Β΄ Μέρος: εισαγωγή στο ψηφιακό περιβάλλον, </w:t>
            </w:r>
            <w:r w:rsidRPr="00CF183A">
              <w:rPr>
                <w:rFonts w:ascii="Times New Roman" w:hAnsi="Times New Roman" w:cs="Times New Roman"/>
                <w:lang w:val="en-US"/>
              </w:rPr>
              <w:t>comics</w:t>
            </w:r>
          </w:p>
          <w:p w:rsidR="00CF183A" w:rsidRPr="00CF183A" w:rsidRDefault="00CF183A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9D4FE1" w:rsidRPr="00CF183A" w:rsidRDefault="00AF06E2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Εισηγήτρια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επιμορφώτρια</w:t>
            </w:r>
            <w:proofErr w:type="spellEnd"/>
            <w:r w:rsidRPr="00CF183A">
              <w:rPr>
                <w:rFonts w:ascii="Times New Roman" w:hAnsi="Times New Roman" w:cs="Times New Roman"/>
              </w:rPr>
              <w:t xml:space="preserve">: </w:t>
            </w:r>
            <w:r w:rsidR="009D4FE1" w:rsidRPr="00CF183A">
              <w:rPr>
                <w:rFonts w:ascii="Times New Roman" w:hAnsi="Times New Roman" w:cs="Times New Roman"/>
              </w:rPr>
              <w:t xml:space="preserve"> Μαριάνθη </w:t>
            </w:r>
            <w:proofErr w:type="spellStart"/>
            <w:r w:rsidR="009D4FE1" w:rsidRPr="00CF183A">
              <w:rPr>
                <w:rFonts w:ascii="Times New Roman" w:hAnsi="Times New Roman" w:cs="Times New Roman"/>
              </w:rPr>
              <w:t>Κοταδάκη</w:t>
            </w:r>
            <w:proofErr w:type="spellEnd"/>
            <w:r w:rsidR="009D4FE1" w:rsidRPr="00CF183A">
              <w:rPr>
                <w:rFonts w:ascii="Times New Roman" w:hAnsi="Times New Roman" w:cs="Times New Roman"/>
              </w:rPr>
              <w:t>, Σχολική Σύμβουλος ΠΕ06 Ηλείας</w:t>
            </w:r>
          </w:p>
          <w:p w:rsidR="009D4FE1" w:rsidRPr="00CF183A" w:rsidRDefault="009D4FE1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E1" w:rsidRDefault="009D4FE1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DBD" w:rsidRPr="00DD24A3" w:rsidTr="005F0DBD">
        <w:trPr>
          <w:trHeight w:val="165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BD" w:rsidRDefault="005F0DBD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Σάββατο</w:t>
            </w:r>
          </w:p>
          <w:p w:rsidR="005F0DBD" w:rsidRDefault="005F0DBD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16-04-2016</w:t>
            </w:r>
          </w:p>
          <w:p w:rsidR="005F0DBD" w:rsidRDefault="005F0DBD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9:30-13:30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BD" w:rsidRPr="008511A9" w:rsidRDefault="005F0DBD" w:rsidP="005F0DBD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02253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b/>
              </w:rPr>
              <w:t xml:space="preserve"> Δημοτικό Σχολείο Πύργου</w:t>
            </w:r>
          </w:p>
          <w:p w:rsidR="005F0DBD" w:rsidRDefault="005F0DBD" w:rsidP="008961BA">
            <w:pPr>
              <w:tabs>
                <w:tab w:val="left" w:pos="5580"/>
                <w:tab w:val="center" w:pos="69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D" w:rsidRPr="00CF183A" w:rsidRDefault="005F0DBD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9D4FE1" w:rsidRPr="00CF183A" w:rsidRDefault="005F0DBD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Γ΄ Μέρος: κείμενο, εικόνα, ήχος, κίνηση</w:t>
            </w:r>
          </w:p>
          <w:p w:rsidR="009D4FE1" w:rsidRPr="00CF183A" w:rsidRDefault="009D4FE1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9D4FE1" w:rsidRPr="00CF183A" w:rsidRDefault="00AF06E2" w:rsidP="009D4FE1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F183A">
              <w:rPr>
                <w:rFonts w:ascii="Times New Roman" w:hAnsi="Times New Roman" w:cs="Times New Roman"/>
              </w:rPr>
              <w:t>Εισηγήτρια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επιμορφώτρια</w:t>
            </w:r>
            <w:proofErr w:type="spellEnd"/>
            <w:r w:rsidRPr="00CF183A">
              <w:rPr>
                <w:rFonts w:ascii="Times New Roman" w:hAnsi="Times New Roman" w:cs="Times New Roman"/>
              </w:rPr>
              <w:t xml:space="preserve">: </w:t>
            </w:r>
            <w:r w:rsidR="009D4FE1" w:rsidRPr="00CF183A">
              <w:rPr>
                <w:rFonts w:ascii="Times New Roman" w:hAnsi="Times New Roman" w:cs="Times New Roman"/>
              </w:rPr>
              <w:t xml:space="preserve"> Μαριάνθη </w:t>
            </w:r>
            <w:proofErr w:type="spellStart"/>
            <w:r w:rsidR="009D4FE1" w:rsidRPr="00CF183A">
              <w:rPr>
                <w:rFonts w:ascii="Times New Roman" w:hAnsi="Times New Roman" w:cs="Times New Roman"/>
              </w:rPr>
              <w:t>Κοταδάκη</w:t>
            </w:r>
            <w:proofErr w:type="spellEnd"/>
            <w:r w:rsidR="009D4FE1" w:rsidRPr="00CF183A">
              <w:rPr>
                <w:rFonts w:ascii="Times New Roman" w:hAnsi="Times New Roman" w:cs="Times New Roman"/>
              </w:rPr>
              <w:t>, Σχολική Σύμβουλος ΠΕ06 Ηλείας</w:t>
            </w:r>
          </w:p>
          <w:p w:rsidR="005F0DBD" w:rsidRPr="00CF183A" w:rsidRDefault="005F0DBD" w:rsidP="008961BA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BD" w:rsidRDefault="005F0DBD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</w:t>
            </w:r>
            <w:r w:rsidRPr="005F0DBD">
              <w:rPr>
                <w:rFonts w:ascii="Times New Roman" w:eastAsia="Times New Roman" w:hAnsi="Times New Roman" w:cs="Times New Roman"/>
              </w:rPr>
              <w:t>ως 25 εκπαιδευτικοί όλων των ειδικοτήτων σχολικών μονάδων Δ/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θμιας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Εκπ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F0DBD">
              <w:rPr>
                <w:rFonts w:ascii="Times New Roman" w:eastAsia="Times New Roman" w:hAnsi="Times New Roman" w:cs="Times New Roman"/>
              </w:rPr>
              <w:t>σης</w:t>
            </w:r>
            <w:proofErr w:type="spellEnd"/>
            <w:r w:rsidRPr="005F0DBD">
              <w:rPr>
                <w:rFonts w:ascii="Times New Roman" w:eastAsia="Times New Roman" w:hAnsi="Times New Roman" w:cs="Times New Roman"/>
              </w:rPr>
              <w:t xml:space="preserve"> Περιφερειακής Ενότητας Ηλείας</w:t>
            </w:r>
          </w:p>
        </w:tc>
      </w:tr>
    </w:tbl>
    <w:p w:rsidR="000C444C" w:rsidRDefault="000C444C" w:rsidP="005A4AA3">
      <w:pPr>
        <w:tabs>
          <w:tab w:val="left" w:pos="1080"/>
        </w:tabs>
        <w:spacing w:after="0" w:line="360" w:lineRule="auto"/>
        <w:ind w:right="-705" w:hanging="540"/>
        <w:jc w:val="both"/>
        <w:rPr>
          <w:rFonts w:ascii="Times New Roman" w:eastAsia="Times New Roman" w:hAnsi="Times New Roman" w:cs="Times New Roman"/>
          <w:lang w:eastAsia="el-GR"/>
        </w:rPr>
      </w:pPr>
    </w:p>
    <w:p w:rsidR="00EE3A74" w:rsidRDefault="00EE3A74" w:rsidP="005A4AA3">
      <w:pPr>
        <w:tabs>
          <w:tab w:val="left" w:pos="1080"/>
        </w:tabs>
        <w:spacing w:after="0" w:line="360" w:lineRule="auto"/>
        <w:ind w:right="-705" w:hanging="540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895"/>
      </w:tblGrid>
      <w:tr w:rsidR="00B067AE" w:rsidRPr="00DD24A3" w:rsidTr="00A85595">
        <w:trPr>
          <w:trHeight w:val="4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67AE" w:rsidRPr="00EC3AD5" w:rsidRDefault="00B067AE" w:rsidP="008961BA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ΠΡΟΓΡΑΜΜΑ ΣΕΜΙΝΑΡΙΟΥ</w:t>
            </w:r>
          </w:p>
          <w:p w:rsidR="00B067AE" w:rsidRPr="00EC3AD5" w:rsidRDefault="00B067AE" w:rsidP="004458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E3A74" w:rsidRPr="00DD24A3" w:rsidTr="00EE3A74">
        <w:trPr>
          <w:trHeight w:val="354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3A74" w:rsidRPr="00DD24A3" w:rsidRDefault="00EE3A74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</w:rPr>
            </w:pPr>
            <w:r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ΗΜΕΡΟΜΗΝΙΑ</w:t>
            </w:r>
          </w:p>
          <w:p w:rsidR="00EE3A74" w:rsidRPr="00DD24A3" w:rsidRDefault="00EE3A74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/</w:t>
            </w:r>
            <w:r w:rsidRPr="00DD24A3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>ΩΡΑ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3A74" w:rsidRPr="00EC3AD5" w:rsidRDefault="00EE3A74" w:rsidP="008961B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ΘΕΜΑ</w:t>
            </w:r>
          </w:p>
        </w:tc>
      </w:tr>
      <w:tr w:rsidR="001F55E9" w:rsidRPr="00DD24A3" w:rsidTr="009C1324">
        <w:trPr>
          <w:trHeight w:val="512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9" w:rsidRPr="00437870" w:rsidRDefault="001F55E9" w:rsidP="004378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7870">
              <w:rPr>
                <w:rFonts w:ascii="Times New Roman" w:eastAsia="Times New Roman" w:hAnsi="Times New Roman" w:cs="Times New Roman"/>
                <w:b/>
              </w:rPr>
              <w:t xml:space="preserve">Παρασκευή, </w:t>
            </w:r>
          </w:p>
          <w:p w:rsidR="001F55E9" w:rsidRPr="001F55E9" w:rsidRDefault="001F55E9" w:rsidP="00437870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870">
              <w:rPr>
                <w:rFonts w:ascii="Times New Roman" w:eastAsia="Times New Roman" w:hAnsi="Times New Roman" w:cs="Times New Roman"/>
                <w:b/>
              </w:rPr>
              <w:t>15-04-2016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9" w:rsidRPr="001F55E9" w:rsidRDefault="001F55E9" w:rsidP="009C132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5E9">
              <w:rPr>
                <w:rFonts w:ascii="Times New Roman" w:eastAsia="Times New Roman" w:hAnsi="Times New Roman" w:cs="Times New Roman"/>
                <w:b/>
              </w:rPr>
              <w:t>Α΄ Μέρος: εισαγωγή στο περιβάλλον της Ψηφιακής Αφήγησης</w:t>
            </w:r>
          </w:p>
        </w:tc>
      </w:tr>
      <w:tr w:rsidR="001F55E9" w:rsidRPr="00DD24A3" w:rsidTr="003E6325">
        <w:trPr>
          <w:trHeight w:val="503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16:00-16:30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Στόχοι σεμιναρίου – παρουσίαση θεωρητικού πλαισίου Ψηφιακής Αφήγησης, παραδείγματα ψηφιακών αφηγήσεων</w:t>
            </w:r>
          </w:p>
        </w:tc>
      </w:tr>
      <w:tr w:rsidR="001F55E9" w:rsidRPr="00DD24A3" w:rsidTr="0020516A">
        <w:trPr>
          <w:trHeight w:val="278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16:30-17:00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Χωρισμός ομάδων, συγγραφή γραπτού σεναρίου</w:t>
            </w:r>
          </w:p>
        </w:tc>
      </w:tr>
      <w:tr w:rsidR="001F55E9" w:rsidRPr="00DD24A3" w:rsidTr="0020516A">
        <w:trPr>
          <w:trHeight w:val="26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17:00-17:30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Αναζήτηση και επεξεργασία εικόνας και ήχου</w:t>
            </w:r>
          </w:p>
        </w:tc>
      </w:tr>
      <w:tr w:rsidR="001F55E9" w:rsidRPr="00DD24A3" w:rsidTr="009F2ADD">
        <w:trPr>
          <w:trHeight w:val="287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17:30-18:00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 xml:space="preserve">Εικονογραφημένο σενάριο: δημιουργία 1ου σχεδίου </w:t>
            </w:r>
          </w:p>
        </w:tc>
      </w:tr>
      <w:tr w:rsidR="001F55E9" w:rsidRPr="00DD24A3" w:rsidTr="0020516A">
        <w:trPr>
          <w:trHeight w:val="26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18:00-18:15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5E9">
              <w:rPr>
                <w:rFonts w:ascii="Times New Roman" w:eastAsia="Times New Roman" w:hAnsi="Times New Roman" w:cs="Times New Roman"/>
              </w:rPr>
              <w:t>Διάλειμμα</w:t>
            </w:r>
          </w:p>
        </w:tc>
      </w:tr>
      <w:tr w:rsidR="001F55E9" w:rsidRPr="00DD24A3" w:rsidTr="009F2ADD">
        <w:trPr>
          <w:trHeight w:val="332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1F55E9" w:rsidRDefault="001F55E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9" w:rsidRPr="003D6E89" w:rsidRDefault="003D6E89" w:rsidP="001F55E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6E89">
              <w:rPr>
                <w:rFonts w:ascii="Times New Roman" w:eastAsia="Times New Roman" w:hAnsi="Times New Roman" w:cs="Times New Roman"/>
                <w:b/>
              </w:rPr>
              <w:t xml:space="preserve">Β΄ Μέρος: εισαγωγή στο ψηφιακό περιβάλλον, </w:t>
            </w:r>
            <w:r w:rsidRPr="003D6E89">
              <w:rPr>
                <w:rFonts w:ascii="Times New Roman" w:eastAsia="Times New Roman" w:hAnsi="Times New Roman" w:cs="Times New Roman"/>
                <w:b/>
                <w:lang w:val="en-US"/>
              </w:rPr>
              <w:t>comics</w:t>
            </w:r>
          </w:p>
        </w:tc>
      </w:tr>
      <w:tr w:rsidR="003D6E89" w:rsidRPr="00DD24A3" w:rsidTr="0020516A">
        <w:trPr>
          <w:trHeight w:val="278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18:15-19:00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Αναζήτηση υλικού και αποθήκευση σε φάκελο</w:t>
            </w:r>
          </w:p>
        </w:tc>
      </w:tr>
      <w:tr w:rsidR="003D6E89" w:rsidRPr="00DD24A3" w:rsidTr="0020516A">
        <w:trPr>
          <w:trHeight w:val="35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19:00-19:30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 xml:space="preserve">Εργαλείο δημιουργίας </w:t>
            </w:r>
            <w:proofErr w:type="spellStart"/>
            <w:r w:rsidRPr="003D6E89">
              <w:rPr>
                <w:rFonts w:ascii="Times New Roman" w:eastAsia="Times New Roman" w:hAnsi="Times New Roman" w:cs="Times New Roman"/>
              </w:rPr>
              <w:t>comics</w:t>
            </w:r>
            <w:proofErr w:type="spellEnd"/>
            <w:r w:rsidRPr="003D6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6E89">
              <w:rPr>
                <w:rFonts w:ascii="Times New Roman" w:eastAsia="Times New Roman" w:hAnsi="Times New Roman" w:cs="Times New Roman"/>
              </w:rPr>
              <w:t>Toondoo</w:t>
            </w:r>
            <w:proofErr w:type="spellEnd"/>
            <w:r w:rsidRPr="003D6E89">
              <w:rPr>
                <w:rFonts w:ascii="Times New Roman" w:eastAsia="Times New Roman" w:hAnsi="Times New Roman" w:cs="Times New Roman"/>
              </w:rPr>
              <w:t>: μικρή εξάσκηση, δημιουργία</w:t>
            </w:r>
          </w:p>
        </w:tc>
      </w:tr>
      <w:tr w:rsidR="003D6E89" w:rsidRPr="00DD24A3" w:rsidTr="001F55E9">
        <w:trPr>
          <w:trHeight w:val="458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19:30-20:00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Παρουσίαση προϊόντων (σενάρια, storyboards, ψηφιακά παραδείγματα)</w:t>
            </w:r>
          </w:p>
          <w:p w:rsidR="003D6E89" w:rsidRPr="003D6E89" w:rsidRDefault="003D6E89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E89">
              <w:rPr>
                <w:rFonts w:ascii="Times New Roman" w:eastAsia="Times New Roman" w:hAnsi="Times New Roman" w:cs="Times New Roman"/>
              </w:rPr>
              <w:t>Λήξη 1η</w:t>
            </w:r>
            <w:r w:rsidR="00A85595">
              <w:rPr>
                <w:rFonts w:ascii="Times New Roman" w:eastAsia="Times New Roman" w:hAnsi="Times New Roman" w:cs="Times New Roman"/>
              </w:rPr>
              <w:t>ς</w:t>
            </w:r>
            <w:r w:rsidRPr="003D6E89">
              <w:rPr>
                <w:rFonts w:ascii="Times New Roman" w:eastAsia="Times New Roman" w:hAnsi="Times New Roman" w:cs="Times New Roman"/>
              </w:rPr>
              <w:t xml:space="preserve"> ημέρας</w:t>
            </w:r>
          </w:p>
        </w:tc>
      </w:tr>
      <w:tr w:rsidR="00766C20" w:rsidRPr="00DD24A3" w:rsidTr="0020516A">
        <w:trPr>
          <w:trHeight w:val="467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70" w:rsidRPr="00437870" w:rsidRDefault="00437870" w:rsidP="004378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7870">
              <w:rPr>
                <w:rFonts w:ascii="Times New Roman" w:eastAsia="Times New Roman" w:hAnsi="Times New Roman" w:cs="Times New Roman"/>
                <w:b/>
              </w:rPr>
              <w:t>Σάββατο</w:t>
            </w:r>
          </w:p>
          <w:p w:rsidR="00766C20" w:rsidRPr="00437870" w:rsidRDefault="00437870" w:rsidP="0043787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7870">
              <w:rPr>
                <w:rFonts w:ascii="Times New Roman" w:eastAsia="Times New Roman" w:hAnsi="Times New Roman" w:cs="Times New Roman"/>
                <w:b/>
              </w:rPr>
              <w:t>16-04-2016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20" w:rsidRPr="003D6E89" w:rsidRDefault="009C1324" w:rsidP="003D6E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324">
              <w:rPr>
                <w:rFonts w:ascii="Times New Roman" w:eastAsia="Times New Roman" w:hAnsi="Times New Roman" w:cs="Times New Roman"/>
                <w:b/>
              </w:rPr>
              <w:t>Γ΄ Μέρος: κείμενο, εικόνα, ήχος, κίνηση</w:t>
            </w:r>
          </w:p>
        </w:tc>
      </w:tr>
      <w:tr w:rsidR="0020516A" w:rsidRPr="00DD24A3" w:rsidTr="00A84745">
        <w:trPr>
          <w:trHeight w:val="242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9:30-10:00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 xml:space="preserve">Ψηφιακό βιβλίο </w:t>
            </w:r>
            <w:proofErr w:type="spellStart"/>
            <w:r w:rsidRPr="0020516A">
              <w:rPr>
                <w:rFonts w:ascii="Times New Roman" w:eastAsia="Times New Roman" w:hAnsi="Times New Roman" w:cs="Times New Roman"/>
              </w:rPr>
              <w:t>StoryJumper</w:t>
            </w:r>
            <w:proofErr w:type="spellEnd"/>
            <w:r w:rsidRPr="0020516A">
              <w:rPr>
                <w:rFonts w:ascii="Times New Roman" w:eastAsia="Times New Roman" w:hAnsi="Times New Roman" w:cs="Times New Roman"/>
              </w:rPr>
              <w:t>: μικρή εξάσκηση, δημιουργία</w:t>
            </w:r>
          </w:p>
        </w:tc>
      </w:tr>
      <w:tr w:rsidR="0020516A" w:rsidRPr="00DD24A3" w:rsidTr="00A84745">
        <w:trPr>
          <w:trHeight w:val="323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10:00-10:30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Ηλεκτρονικός καμβάς New Hive: μικρή εξάσκηση, δημιουργία</w:t>
            </w:r>
          </w:p>
        </w:tc>
      </w:tr>
      <w:tr w:rsidR="0020516A" w:rsidRPr="00DD24A3" w:rsidTr="00A84745">
        <w:trPr>
          <w:trHeight w:val="26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10:30-11:15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Δημιουργία απλού video με το εργαλείο Photo Story 3: μικρή εξάσκηση, δημιουργία</w:t>
            </w:r>
          </w:p>
        </w:tc>
      </w:tr>
      <w:tr w:rsidR="0020516A" w:rsidRPr="00DD24A3" w:rsidTr="0042431E">
        <w:trPr>
          <w:trHeight w:val="26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11:15-11:30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Διάλειμμα</w:t>
            </w:r>
          </w:p>
        </w:tc>
      </w:tr>
      <w:tr w:rsidR="0020516A" w:rsidRPr="00DD24A3" w:rsidTr="001F55E9">
        <w:trPr>
          <w:trHeight w:val="458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11:30-12:30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Εργασία ανά ομάδα: σύνθεση ψηφιακών αφηγήσεων (επιλογή κύριου εργαλείου, οπτικοακουστικού υλικού, αφηγηματικού κειμένου)</w:t>
            </w:r>
          </w:p>
        </w:tc>
      </w:tr>
      <w:tr w:rsidR="0020516A" w:rsidRPr="00DD24A3" w:rsidTr="0020516A">
        <w:trPr>
          <w:trHeight w:val="30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12:30-13:00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Δημιουργία διδακτικού υλικού</w:t>
            </w:r>
          </w:p>
        </w:tc>
      </w:tr>
      <w:tr w:rsidR="0020516A" w:rsidRPr="00DD24A3" w:rsidTr="001F55E9">
        <w:trPr>
          <w:trHeight w:val="458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P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13:00-13:30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A" w:rsidRDefault="0020516A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16A">
              <w:rPr>
                <w:rFonts w:ascii="Times New Roman" w:eastAsia="Times New Roman" w:hAnsi="Times New Roman" w:cs="Times New Roman"/>
              </w:rPr>
              <w:t>Ολομέλεια: παρουσίαση προϊόντων: ψηφιακή αφήγηση, εικονογραφημένο σενάριο, διδακτικό υλικό</w:t>
            </w:r>
          </w:p>
          <w:p w:rsidR="00A85595" w:rsidRPr="0020516A" w:rsidRDefault="00A85595" w:rsidP="0020516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Λήξη 2</w:t>
            </w:r>
            <w:r w:rsidRPr="003D6E89">
              <w:rPr>
                <w:rFonts w:ascii="Times New Roman" w:eastAsia="Times New Roman" w:hAnsi="Times New Roman" w:cs="Times New Roman"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ς</w:t>
            </w:r>
            <w:r w:rsidRPr="003D6E89">
              <w:rPr>
                <w:rFonts w:ascii="Times New Roman" w:eastAsia="Times New Roman" w:hAnsi="Times New Roman" w:cs="Times New Roman"/>
              </w:rPr>
              <w:t xml:space="preserve"> ημέρας</w:t>
            </w:r>
          </w:p>
        </w:tc>
      </w:tr>
    </w:tbl>
    <w:p w:rsidR="001F123E" w:rsidRDefault="001F123E" w:rsidP="00247651">
      <w:pPr>
        <w:tabs>
          <w:tab w:val="left" w:pos="1080"/>
        </w:tabs>
        <w:spacing w:after="0" w:line="360" w:lineRule="auto"/>
        <w:ind w:right="-705"/>
        <w:jc w:val="both"/>
        <w:rPr>
          <w:rFonts w:ascii="Times New Roman" w:eastAsia="Times New Roman" w:hAnsi="Times New Roman" w:cs="Times New Roman"/>
          <w:lang w:eastAsia="el-GR"/>
        </w:rPr>
      </w:pPr>
    </w:p>
    <w:p w:rsidR="00247651" w:rsidRDefault="00247651" w:rsidP="00247651">
      <w:pPr>
        <w:tabs>
          <w:tab w:val="left" w:pos="1080"/>
        </w:tabs>
        <w:spacing w:after="0" w:line="360" w:lineRule="auto"/>
        <w:ind w:right="-705"/>
        <w:jc w:val="both"/>
        <w:rPr>
          <w:rFonts w:ascii="Times New Roman" w:eastAsia="Times New Roman" w:hAnsi="Times New Roman" w:cs="Times New Roman"/>
          <w:lang w:eastAsia="el-GR"/>
        </w:rPr>
      </w:pPr>
    </w:p>
    <w:p w:rsidR="00247651" w:rsidRDefault="00632D9F" w:rsidP="00247651">
      <w:pPr>
        <w:spacing w:after="240" w:line="360" w:lineRule="auto"/>
        <w:ind w:left="709" w:firstLine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3B04CD" w:rsidRPr="003B04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Αναγκαίες προϋποθέσεις για τη διεξαγωγή του σεμιναρίου</w:t>
      </w:r>
    </w:p>
    <w:p w:rsidR="00247651" w:rsidRDefault="003B04CD" w:rsidP="00247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την έναρξη του σεμιναρίου, οι συμμετέχοντες θα πρέπει να:</w:t>
      </w:r>
    </w:p>
    <w:p w:rsidR="003B04CD" w:rsidRPr="00247651" w:rsidRDefault="003B04CD" w:rsidP="00247651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el-GR"/>
        </w:rPr>
      </w:pPr>
      <w:r w:rsidRPr="00247651">
        <w:rPr>
          <w:sz w:val="24"/>
          <w:szCs w:val="24"/>
          <w:lang w:eastAsia="el-GR"/>
        </w:rPr>
        <w:t xml:space="preserve">έχουν εγκαταστήσει στον υπολογιστή τους το ελεύθερο λογισμικό </w:t>
      </w:r>
      <w:proofErr w:type="spellStart"/>
      <w:r w:rsidRPr="00247651">
        <w:rPr>
          <w:sz w:val="24"/>
          <w:szCs w:val="24"/>
          <w:lang w:eastAsia="el-GR"/>
        </w:rPr>
        <w:t>Photostory</w:t>
      </w:r>
      <w:proofErr w:type="spellEnd"/>
      <w:r w:rsidRPr="00247651">
        <w:rPr>
          <w:sz w:val="24"/>
          <w:szCs w:val="24"/>
          <w:lang w:eastAsia="el-GR"/>
        </w:rPr>
        <w:t xml:space="preserve"> 3.</w:t>
      </w:r>
    </w:p>
    <w:p w:rsidR="003B04CD" w:rsidRPr="00247651" w:rsidRDefault="00247651" w:rsidP="00247651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  <w:lang w:eastAsia="el-GR"/>
        </w:rPr>
      </w:pPr>
      <w:r w:rsidRPr="00247651">
        <w:rPr>
          <w:sz w:val="24"/>
          <w:szCs w:val="24"/>
          <w:lang w:eastAsia="el-GR"/>
        </w:rPr>
        <w:t>έ</w:t>
      </w:r>
      <w:r w:rsidR="003B04CD" w:rsidRPr="00247651">
        <w:rPr>
          <w:sz w:val="24"/>
          <w:szCs w:val="24"/>
          <w:lang w:eastAsia="el-GR"/>
        </w:rPr>
        <w:t xml:space="preserve">χουν δημιουργήσει λογαριασμούς στα διαδικτυακά εργαλεία: </w:t>
      </w:r>
      <w:proofErr w:type="spellStart"/>
      <w:r w:rsidR="003B04CD" w:rsidRPr="00247651">
        <w:rPr>
          <w:sz w:val="24"/>
          <w:szCs w:val="24"/>
          <w:lang w:eastAsia="el-GR"/>
        </w:rPr>
        <w:t>NewHive</w:t>
      </w:r>
      <w:proofErr w:type="spellEnd"/>
      <w:r w:rsidR="003B04CD" w:rsidRPr="00247651">
        <w:rPr>
          <w:sz w:val="24"/>
          <w:szCs w:val="24"/>
          <w:lang w:eastAsia="el-GR"/>
        </w:rPr>
        <w:t xml:space="preserve">, </w:t>
      </w:r>
      <w:proofErr w:type="spellStart"/>
      <w:r w:rsidR="003B04CD" w:rsidRPr="00247651">
        <w:rPr>
          <w:sz w:val="24"/>
          <w:szCs w:val="24"/>
          <w:lang w:eastAsia="el-GR"/>
        </w:rPr>
        <w:t>Toondoo</w:t>
      </w:r>
      <w:proofErr w:type="spellEnd"/>
      <w:r w:rsidR="003B04CD" w:rsidRPr="00247651">
        <w:rPr>
          <w:sz w:val="24"/>
          <w:szCs w:val="24"/>
          <w:lang w:eastAsia="el-GR"/>
        </w:rPr>
        <w:t>.</w:t>
      </w:r>
    </w:p>
    <w:p w:rsidR="003B04CD" w:rsidRPr="003B04CD" w:rsidRDefault="003B04CD" w:rsidP="0024765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χορήγηση της σχετικής βεβαίωσης, μετά τη λήξη του σεμιναρίου και σε διάστημα επτά (7) ημερών, οι συμμετέχοντες θα πρέπει να παραδώσουν επεξεργασμένα και ολοκληρωμένα:</w:t>
      </w:r>
    </w:p>
    <w:p w:rsidR="003B04CD" w:rsidRPr="003B04CD" w:rsidRDefault="003B04CD" w:rsidP="003B04CD">
      <w:pPr>
        <w:numPr>
          <w:ilvl w:val="0"/>
          <w:numId w:val="6"/>
        </w:numPr>
        <w:spacing w:after="0" w:line="36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το γραπτό σενάριο</w:t>
      </w:r>
    </w:p>
    <w:p w:rsidR="003B04CD" w:rsidRPr="003B04CD" w:rsidRDefault="003B04CD" w:rsidP="003B04CD">
      <w:pPr>
        <w:numPr>
          <w:ilvl w:val="0"/>
          <w:numId w:val="6"/>
        </w:numPr>
        <w:spacing w:after="0" w:line="36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εικονογραφημένο σενάριο</w:t>
      </w:r>
    </w:p>
    <w:p w:rsidR="003B04CD" w:rsidRPr="003B04CD" w:rsidRDefault="003B04CD" w:rsidP="003B04CD">
      <w:pPr>
        <w:numPr>
          <w:ilvl w:val="0"/>
          <w:numId w:val="6"/>
        </w:numPr>
        <w:spacing w:after="0" w:line="36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ψηφιακή τους αφήγηση και  </w:t>
      </w:r>
    </w:p>
    <w:p w:rsidR="003B04CD" w:rsidRPr="003B04CD" w:rsidRDefault="003B04CD" w:rsidP="003B04CD">
      <w:pPr>
        <w:numPr>
          <w:ilvl w:val="0"/>
          <w:numId w:val="6"/>
        </w:numPr>
        <w:spacing w:after="0" w:line="36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διδακτικό υλικό</w:t>
      </w:r>
    </w:p>
    <w:p w:rsidR="003B04CD" w:rsidRPr="003B04CD" w:rsidRDefault="003B04CD" w:rsidP="008F6E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να έχουν ανταποκριθεί στο  ερωτηματολόγιο αξιολόγησης</w:t>
      </w:r>
    </w:p>
    <w:p w:rsidR="000C444C" w:rsidRPr="00354F35" w:rsidRDefault="00541697" w:rsidP="003B04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Επισημαίνεται ότι η συμμετοχή και </w:t>
      </w:r>
      <w:r w:rsidR="00AA5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="00B04A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μετακινήσεις της </w:t>
      </w:r>
      <w:proofErr w:type="spellStart"/>
      <w:r w:rsidR="00B04A1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επιμορφώτριας</w:t>
      </w:r>
      <w:proofErr w:type="spellEnd"/>
      <w:r w:rsidR="00B04A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</w:t>
      </w:r>
      <w:r w:rsidR="00AA5D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</w:t>
      </w:r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04A1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επιμορφούμενων</w:t>
      </w:r>
      <w:proofErr w:type="spellEnd"/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πραγματοποιηθούν </w:t>
      </w:r>
      <w:r w:rsidR="000C444C" w:rsidRPr="008F6E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χωρίς δαπάνη</w:t>
      </w:r>
      <w:r w:rsidR="005373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F2D23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</w:t>
      </w:r>
      <w:r w:rsidR="00C9032A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C444C" w:rsidRPr="00354F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Δημόσιο. </w:t>
      </w:r>
    </w:p>
    <w:p w:rsidR="000C444C" w:rsidRDefault="000C444C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D5FAD" w:rsidRDefault="005D5FAD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D5FAD" w:rsidRDefault="005D5FAD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22132A" w:rsidRDefault="0022132A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E1F19" w:rsidRDefault="005E1F19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E1F19" w:rsidRPr="000C444C" w:rsidRDefault="005E1F19" w:rsidP="000C4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 Ο Περιφερειακός Δ/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ντής</w:t>
      </w:r>
      <w:proofErr w:type="spellEnd"/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Π/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&amp; Δ/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θμιας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Εκπ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σης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Δυτ</w:t>
      </w:r>
      <w:proofErr w:type="spellEnd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Ελλάδας</w:t>
      </w:r>
    </w:p>
    <w:p w:rsidR="000C444C" w:rsidRPr="00637389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0C444C" w:rsidRPr="000C444C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0C444C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</w:t>
      </w:r>
    </w:p>
    <w:p w:rsidR="000C444C" w:rsidRPr="000C444C" w:rsidRDefault="000C444C" w:rsidP="000C4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37389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</w:t>
      </w:r>
      <w:r w:rsidR="00E87C80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r w:rsidR="00E52905">
        <w:rPr>
          <w:rFonts w:ascii="Times New Roman" w:eastAsia="Times New Roman" w:hAnsi="Times New Roman" w:cs="Times New Roman"/>
          <w:b/>
          <w:lang w:val="en-US" w:eastAsia="el-GR"/>
        </w:rPr>
        <w:t xml:space="preserve">    </w:t>
      </w:r>
      <w:bookmarkStart w:id="0" w:name="_GoBack"/>
      <w:bookmarkEnd w:id="0"/>
      <w:r w:rsidRPr="000C44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Κωνσταντίνος Γιαννόπουλος </w:t>
      </w:r>
    </w:p>
    <w:p w:rsidR="000C444C" w:rsidRPr="000C444C" w:rsidRDefault="000C444C" w:rsidP="000C4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9032A" w:rsidRDefault="00C9032A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B04A1C" w:rsidRDefault="00B04A1C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B04A1C" w:rsidRDefault="00B04A1C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B04A1C" w:rsidRDefault="00B04A1C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D5FAD" w:rsidRDefault="005D5FAD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5E1F19" w:rsidRDefault="005E1F19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0C444C" w:rsidRPr="000C444C" w:rsidRDefault="000C444C" w:rsidP="000C44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ΑΠΟΔΕΚΤΕΣ:                                                                                                      </w:t>
      </w:r>
    </w:p>
    <w:p w:rsidR="000A06DA" w:rsidRDefault="000A06DA" w:rsidP="000C444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Σχολική Σύμβουλος</w:t>
      </w:r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ΠΕ06 κ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>Κοταδάκη</w:t>
      </w:r>
      <w:proofErr w:type="spellEnd"/>
      <w:r w:rsidR="00C90AF5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Μαριάνθη</w:t>
      </w:r>
    </w:p>
    <w:p w:rsidR="000C444C" w:rsidRDefault="00B04A1C" w:rsidP="000C444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Διεύθυνση Δ.Ε. Ηλείας</w:t>
      </w:r>
      <w:r w:rsidR="000C444C"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406935" w:rsidRPr="00D623CA" w:rsidRDefault="00406935" w:rsidP="000A06D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>Γραφεί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ο </w:t>
      </w:r>
      <w:r w:rsidRPr="000C44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Σχολικών Συμβούλων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Δ.Ε. Πύργου</w:t>
      </w:r>
    </w:p>
    <w:p w:rsidR="00D623CA" w:rsidRPr="00F61C05" w:rsidRDefault="00D623CA" w:rsidP="00F61C0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Διευθυντές/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ριες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 των σχολικών μονάδων των συμμετεχόντων 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εκπ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/</w:t>
      </w:r>
      <w:proofErr w:type="spellStart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κών</w:t>
      </w:r>
      <w:proofErr w:type="spellEnd"/>
      <w:r w:rsidRPr="00D623CA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(</w:t>
      </w:r>
      <w:r w:rsidRPr="00D623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el-GR"/>
        </w:rPr>
        <w:t xml:space="preserve">δια του </w:t>
      </w:r>
      <w:r w:rsidRPr="00D623CA">
        <w:rPr>
          <w:rFonts w:ascii="Times New Roman" w:eastAsia="Times New Roman" w:hAnsi="Times New Roman" w:cs="Times New Roman"/>
          <w:sz w:val="20"/>
          <w:szCs w:val="20"/>
          <w:u w:val="single"/>
          <w:lang w:eastAsia="el-GR"/>
        </w:rPr>
        <w:t>Γραφείου Σχολικών Συμβούλων Δ.Ε.</w:t>
      </w:r>
      <w:r w:rsidR="00B04A1C">
        <w:rPr>
          <w:rFonts w:ascii="Times New Roman" w:eastAsia="Times New Roman" w:hAnsi="Times New Roman" w:cs="Times New Roman"/>
          <w:sz w:val="20"/>
          <w:szCs w:val="20"/>
          <w:u w:val="single"/>
          <w:lang w:eastAsia="el-GR"/>
        </w:rPr>
        <w:t xml:space="preserve"> Πύργου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)</w:t>
      </w:r>
    </w:p>
    <w:sectPr w:rsidR="00D623CA" w:rsidRPr="00F61C05" w:rsidSect="009E0C22">
      <w:footerReference w:type="default" r:id="rId11"/>
      <w:pgSz w:w="11906" w:h="16838"/>
      <w:pgMar w:top="630" w:right="1800" w:bottom="1135" w:left="1800" w:header="708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8C" w:rsidRDefault="00FF648C" w:rsidP="000F0C6E">
      <w:pPr>
        <w:spacing w:after="0" w:line="240" w:lineRule="auto"/>
      </w:pPr>
      <w:r>
        <w:separator/>
      </w:r>
    </w:p>
  </w:endnote>
  <w:endnote w:type="continuationSeparator" w:id="0">
    <w:p w:rsidR="00FF648C" w:rsidRDefault="00FF648C" w:rsidP="000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E5" w:rsidRDefault="006403E5">
    <w:pPr>
      <w:pStyle w:val="Footer"/>
      <w:rPr>
        <w:lang w:val="en-US"/>
      </w:rPr>
    </w:pPr>
  </w:p>
  <w:p w:rsidR="006403E5" w:rsidRDefault="006403E5" w:rsidP="006403E5">
    <w:pPr>
      <w:pStyle w:val="Footer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CB84DCC">
          <wp:extent cx="1127760" cy="3232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03E5" w:rsidRDefault="006403E5" w:rsidP="006403E5">
    <w:pPr>
      <w:pStyle w:val="Footer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6EEB6F4">
          <wp:extent cx="1188396" cy="406341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160" cy="42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03E5" w:rsidRDefault="006403E5" w:rsidP="006403E5">
    <w:pPr>
      <w:pStyle w:val="Footer"/>
      <w:jc w:val="center"/>
      <w:rPr>
        <w:lang w:val="en-US"/>
      </w:rPr>
    </w:pPr>
  </w:p>
  <w:p w:rsidR="00F95C56" w:rsidRPr="001F7483" w:rsidRDefault="006403E5" w:rsidP="006403E5">
    <w:pPr>
      <w:pStyle w:val="Footer"/>
      <w:jc w:val="center"/>
      <w:rPr>
        <w:lang w:val="en-US"/>
      </w:rPr>
    </w:pPr>
    <w:r w:rsidRPr="006403E5">
      <w:rPr>
        <w:lang w:val="en-US"/>
      </w:rPr>
      <w:t>CONVENTION 2014-1-FR01-KA201-008753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8C" w:rsidRDefault="00FF648C" w:rsidP="000F0C6E">
      <w:pPr>
        <w:spacing w:after="0" w:line="240" w:lineRule="auto"/>
      </w:pPr>
      <w:r>
        <w:separator/>
      </w:r>
    </w:p>
  </w:footnote>
  <w:footnote w:type="continuationSeparator" w:id="0">
    <w:p w:rsidR="00FF648C" w:rsidRDefault="00FF648C" w:rsidP="000F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827"/>
    <w:multiLevelType w:val="hybridMultilevel"/>
    <w:tmpl w:val="4E90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7F8"/>
    <w:multiLevelType w:val="hybridMultilevel"/>
    <w:tmpl w:val="11ECCD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A16005"/>
    <w:multiLevelType w:val="hybridMultilevel"/>
    <w:tmpl w:val="F3D6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46167"/>
    <w:multiLevelType w:val="hybridMultilevel"/>
    <w:tmpl w:val="08589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A3A"/>
    <w:multiLevelType w:val="hybridMultilevel"/>
    <w:tmpl w:val="23AABC78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0C23BC"/>
    <w:multiLevelType w:val="hybridMultilevel"/>
    <w:tmpl w:val="123E4890"/>
    <w:lvl w:ilvl="0" w:tplc="C0808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44C"/>
    <w:rsid w:val="00001145"/>
    <w:rsid w:val="00011034"/>
    <w:rsid w:val="0002638D"/>
    <w:rsid w:val="000313BA"/>
    <w:rsid w:val="00060655"/>
    <w:rsid w:val="00074C2B"/>
    <w:rsid w:val="000A06DA"/>
    <w:rsid w:val="000B54F1"/>
    <w:rsid w:val="000C444C"/>
    <w:rsid w:val="000D0CEF"/>
    <w:rsid w:val="000D3E55"/>
    <w:rsid w:val="000E7848"/>
    <w:rsid w:val="000F0C6E"/>
    <w:rsid w:val="000F1226"/>
    <w:rsid w:val="000F22B6"/>
    <w:rsid w:val="000F7480"/>
    <w:rsid w:val="001138A7"/>
    <w:rsid w:val="00116154"/>
    <w:rsid w:val="00132661"/>
    <w:rsid w:val="00132878"/>
    <w:rsid w:val="00137BBD"/>
    <w:rsid w:val="00154429"/>
    <w:rsid w:val="00172F87"/>
    <w:rsid w:val="0018402E"/>
    <w:rsid w:val="0019097A"/>
    <w:rsid w:val="001A7C99"/>
    <w:rsid w:val="001B1159"/>
    <w:rsid w:val="001B4E13"/>
    <w:rsid w:val="001F123E"/>
    <w:rsid w:val="001F55E9"/>
    <w:rsid w:val="001F7483"/>
    <w:rsid w:val="00200E58"/>
    <w:rsid w:val="0020468D"/>
    <w:rsid w:val="0020516A"/>
    <w:rsid w:val="0022132A"/>
    <w:rsid w:val="0023691B"/>
    <w:rsid w:val="00247651"/>
    <w:rsid w:val="0029168A"/>
    <w:rsid w:val="00294604"/>
    <w:rsid w:val="002B14A9"/>
    <w:rsid w:val="002B2F46"/>
    <w:rsid w:val="002B7E09"/>
    <w:rsid w:val="002C525C"/>
    <w:rsid w:val="002D6BE4"/>
    <w:rsid w:val="00302253"/>
    <w:rsid w:val="003022D3"/>
    <w:rsid w:val="00316B45"/>
    <w:rsid w:val="003213D1"/>
    <w:rsid w:val="00337765"/>
    <w:rsid w:val="00354DFD"/>
    <w:rsid w:val="00354F35"/>
    <w:rsid w:val="00377F38"/>
    <w:rsid w:val="00386D0A"/>
    <w:rsid w:val="003879BB"/>
    <w:rsid w:val="003A5844"/>
    <w:rsid w:val="003A6EBD"/>
    <w:rsid w:val="003B04CD"/>
    <w:rsid w:val="003D6E89"/>
    <w:rsid w:val="003E3838"/>
    <w:rsid w:val="003E6325"/>
    <w:rsid w:val="003F2340"/>
    <w:rsid w:val="00400087"/>
    <w:rsid w:val="00406935"/>
    <w:rsid w:val="004153FD"/>
    <w:rsid w:val="00416696"/>
    <w:rsid w:val="0042431E"/>
    <w:rsid w:val="00437870"/>
    <w:rsid w:val="004458B2"/>
    <w:rsid w:val="00445AAF"/>
    <w:rsid w:val="00445F04"/>
    <w:rsid w:val="00451BB2"/>
    <w:rsid w:val="00481C0F"/>
    <w:rsid w:val="004868A3"/>
    <w:rsid w:val="0048760D"/>
    <w:rsid w:val="004A2639"/>
    <w:rsid w:val="004A74DE"/>
    <w:rsid w:val="004A7599"/>
    <w:rsid w:val="004B4509"/>
    <w:rsid w:val="004C18EA"/>
    <w:rsid w:val="004C7537"/>
    <w:rsid w:val="004D2D99"/>
    <w:rsid w:val="004D5887"/>
    <w:rsid w:val="004E3F8E"/>
    <w:rsid w:val="00500599"/>
    <w:rsid w:val="0052125C"/>
    <w:rsid w:val="00537306"/>
    <w:rsid w:val="00541697"/>
    <w:rsid w:val="00546DEB"/>
    <w:rsid w:val="0054718B"/>
    <w:rsid w:val="00575681"/>
    <w:rsid w:val="00582B3F"/>
    <w:rsid w:val="00586276"/>
    <w:rsid w:val="0059386E"/>
    <w:rsid w:val="005A1000"/>
    <w:rsid w:val="005A4AA3"/>
    <w:rsid w:val="005A70E5"/>
    <w:rsid w:val="005B795D"/>
    <w:rsid w:val="005C2B71"/>
    <w:rsid w:val="005D5FAD"/>
    <w:rsid w:val="005D710E"/>
    <w:rsid w:val="005E1F19"/>
    <w:rsid w:val="005E2224"/>
    <w:rsid w:val="005E3171"/>
    <w:rsid w:val="005F0DBD"/>
    <w:rsid w:val="00606D1A"/>
    <w:rsid w:val="006102D5"/>
    <w:rsid w:val="00612862"/>
    <w:rsid w:val="00632D9F"/>
    <w:rsid w:val="00637389"/>
    <w:rsid w:val="006403E5"/>
    <w:rsid w:val="00654C40"/>
    <w:rsid w:val="00661C48"/>
    <w:rsid w:val="00666646"/>
    <w:rsid w:val="00682F66"/>
    <w:rsid w:val="006A23C9"/>
    <w:rsid w:val="006D2C87"/>
    <w:rsid w:val="006E1855"/>
    <w:rsid w:val="006F5DAB"/>
    <w:rsid w:val="00703483"/>
    <w:rsid w:val="00713049"/>
    <w:rsid w:val="00733450"/>
    <w:rsid w:val="00735DCE"/>
    <w:rsid w:val="00737146"/>
    <w:rsid w:val="00747D5C"/>
    <w:rsid w:val="00752605"/>
    <w:rsid w:val="00766C20"/>
    <w:rsid w:val="00772F48"/>
    <w:rsid w:val="0078014D"/>
    <w:rsid w:val="0078699C"/>
    <w:rsid w:val="00794D46"/>
    <w:rsid w:val="00811F8D"/>
    <w:rsid w:val="00816C7E"/>
    <w:rsid w:val="00842890"/>
    <w:rsid w:val="0084519E"/>
    <w:rsid w:val="00845CD3"/>
    <w:rsid w:val="008464D9"/>
    <w:rsid w:val="008511A9"/>
    <w:rsid w:val="008862DD"/>
    <w:rsid w:val="008946C3"/>
    <w:rsid w:val="008B6293"/>
    <w:rsid w:val="008C3707"/>
    <w:rsid w:val="008D3D33"/>
    <w:rsid w:val="008F6E07"/>
    <w:rsid w:val="00903498"/>
    <w:rsid w:val="00920F98"/>
    <w:rsid w:val="00930A87"/>
    <w:rsid w:val="00930F13"/>
    <w:rsid w:val="00943875"/>
    <w:rsid w:val="0095587C"/>
    <w:rsid w:val="00956CEC"/>
    <w:rsid w:val="00957070"/>
    <w:rsid w:val="00972221"/>
    <w:rsid w:val="00977A15"/>
    <w:rsid w:val="00992784"/>
    <w:rsid w:val="009A054C"/>
    <w:rsid w:val="009A7F87"/>
    <w:rsid w:val="009B57C2"/>
    <w:rsid w:val="009B62C4"/>
    <w:rsid w:val="009C1324"/>
    <w:rsid w:val="009C59D4"/>
    <w:rsid w:val="009C7226"/>
    <w:rsid w:val="009D4FE1"/>
    <w:rsid w:val="009D7880"/>
    <w:rsid w:val="009E0C22"/>
    <w:rsid w:val="009F2ADD"/>
    <w:rsid w:val="00A015E3"/>
    <w:rsid w:val="00A15060"/>
    <w:rsid w:val="00A20721"/>
    <w:rsid w:val="00A229A2"/>
    <w:rsid w:val="00A245A5"/>
    <w:rsid w:val="00A262D3"/>
    <w:rsid w:val="00A3086A"/>
    <w:rsid w:val="00A30F8D"/>
    <w:rsid w:val="00A34B5B"/>
    <w:rsid w:val="00A54ED7"/>
    <w:rsid w:val="00A636C4"/>
    <w:rsid w:val="00A677CF"/>
    <w:rsid w:val="00A84745"/>
    <w:rsid w:val="00A849D5"/>
    <w:rsid w:val="00A85595"/>
    <w:rsid w:val="00AA5DD6"/>
    <w:rsid w:val="00AB2E9E"/>
    <w:rsid w:val="00AD2CF8"/>
    <w:rsid w:val="00AD3C72"/>
    <w:rsid w:val="00AD7129"/>
    <w:rsid w:val="00AF06E2"/>
    <w:rsid w:val="00AF1F7D"/>
    <w:rsid w:val="00AF5207"/>
    <w:rsid w:val="00B0407D"/>
    <w:rsid w:val="00B04A1C"/>
    <w:rsid w:val="00B067AE"/>
    <w:rsid w:val="00B17BD9"/>
    <w:rsid w:val="00B2474A"/>
    <w:rsid w:val="00B41AA3"/>
    <w:rsid w:val="00B55761"/>
    <w:rsid w:val="00B56697"/>
    <w:rsid w:val="00BB3FC3"/>
    <w:rsid w:val="00BF101C"/>
    <w:rsid w:val="00BF116F"/>
    <w:rsid w:val="00C03FBE"/>
    <w:rsid w:val="00C06745"/>
    <w:rsid w:val="00C16855"/>
    <w:rsid w:val="00C30AC1"/>
    <w:rsid w:val="00C328E6"/>
    <w:rsid w:val="00C50750"/>
    <w:rsid w:val="00C52555"/>
    <w:rsid w:val="00C83A60"/>
    <w:rsid w:val="00C9032A"/>
    <w:rsid w:val="00C90AF5"/>
    <w:rsid w:val="00CB750A"/>
    <w:rsid w:val="00CE0325"/>
    <w:rsid w:val="00CF183A"/>
    <w:rsid w:val="00CF1EEB"/>
    <w:rsid w:val="00CF2D23"/>
    <w:rsid w:val="00CF7526"/>
    <w:rsid w:val="00D05EA8"/>
    <w:rsid w:val="00D13DA7"/>
    <w:rsid w:val="00D21464"/>
    <w:rsid w:val="00D346A2"/>
    <w:rsid w:val="00D34A66"/>
    <w:rsid w:val="00D453BA"/>
    <w:rsid w:val="00D47873"/>
    <w:rsid w:val="00D5695E"/>
    <w:rsid w:val="00D623CA"/>
    <w:rsid w:val="00D63C4B"/>
    <w:rsid w:val="00D74906"/>
    <w:rsid w:val="00D75AB1"/>
    <w:rsid w:val="00D84E68"/>
    <w:rsid w:val="00D90E87"/>
    <w:rsid w:val="00D91F5D"/>
    <w:rsid w:val="00D941AC"/>
    <w:rsid w:val="00DA4D9B"/>
    <w:rsid w:val="00DA6181"/>
    <w:rsid w:val="00DB1F44"/>
    <w:rsid w:val="00DC2244"/>
    <w:rsid w:val="00DC27B5"/>
    <w:rsid w:val="00DD24A3"/>
    <w:rsid w:val="00DD6140"/>
    <w:rsid w:val="00DE0217"/>
    <w:rsid w:val="00DE1181"/>
    <w:rsid w:val="00DE3985"/>
    <w:rsid w:val="00DF05E9"/>
    <w:rsid w:val="00DF52CF"/>
    <w:rsid w:val="00E20991"/>
    <w:rsid w:val="00E34411"/>
    <w:rsid w:val="00E44B9C"/>
    <w:rsid w:val="00E45260"/>
    <w:rsid w:val="00E5135E"/>
    <w:rsid w:val="00E51C18"/>
    <w:rsid w:val="00E52905"/>
    <w:rsid w:val="00E80394"/>
    <w:rsid w:val="00E83BC3"/>
    <w:rsid w:val="00E87289"/>
    <w:rsid w:val="00E87C80"/>
    <w:rsid w:val="00EB6DA7"/>
    <w:rsid w:val="00EC3AD5"/>
    <w:rsid w:val="00EE3A74"/>
    <w:rsid w:val="00F06747"/>
    <w:rsid w:val="00F168A1"/>
    <w:rsid w:val="00F24013"/>
    <w:rsid w:val="00F27075"/>
    <w:rsid w:val="00F46588"/>
    <w:rsid w:val="00F61C05"/>
    <w:rsid w:val="00F64DC3"/>
    <w:rsid w:val="00F7782A"/>
    <w:rsid w:val="00F834E5"/>
    <w:rsid w:val="00FA2FA2"/>
    <w:rsid w:val="00FB0B21"/>
    <w:rsid w:val="00FB45B2"/>
    <w:rsid w:val="00FC1763"/>
    <w:rsid w:val="00FC4341"/>
    <w:rsid w:val="00FD36D5"/>
    <w:rsid w:val="00FD6834"/>
    <w:rsid w:val="00FE3881"/>
    <w:rsid w:val="00FF468D"/>
    <w:rsid w:val="00FF5D46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5F4A1-F483-4113-A266-BFFFFFE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44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0C444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AD7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3"/>
  </w:style>
  <w:style w:type="paragraph" w:styleId="BalloonText">
    <w:name w:val="Balloon Text"/>
    <w:basedOn w:val="Normal"/>
    <w:link w:val="BalloonTextChar"/>
    <w:uiPriority w:val="99"/>
    <w:semiHidden/>
    <w:unhideWhenUsed/>
    <w:rsid w:val="00DB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55E87-7AFA-4051-9500-368F3B3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kourtesis</cp:lastModifiedBy>
  <cp:revision>258</cp:revision>
  <cp:lastPrinted>2016-03-08T11:33:00Z</cp:lastPrinted>
  <dcterms:created xsi:type="dcterms:W3CDTF">2016-02-02T11:29:00Z</dcterms:created>
  <dcterms:modified xsi:type="dcterms:W3CDTF">2016-03-30T07:59:00Z</dcterms:modified>
</cp:coreProperties>
</file>